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北京理工大学学生党支部建设品牌项目申报表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95"/>
        <w:gridCol w:w="1755"/>
        <w:gridCol w:w="1905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XX学院XX支部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支部人数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支部书记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项目类别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（对应申报指南中的1-</w:t>
            </w:r>
            <w:r>
              <w:rPr>
                <w:rFonts w:ascii="宋体" w:hAnsi="宋体" w:eastAsia="宋体" w:cs="宋体"/>
                <w:kern w:val="0"/>
                <w:sz w:val="24"/>
                <w:szCs w:val="28"/>
              </w:rPr>
              <w:t>6项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项目简介</w:t>
            </w:r>
          </w:p>
        </w:tc>
        <w:tc>
          <w:tcPr>
            <w:tcW w:w="700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（写明时间范围、活动地点、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参与人员、活动内容及预期效果）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指导教师指导意见</w:t>
            </w:r>
          </w:p>
        </w:tc>
        <w:tc>
          <w:tcPr>
            <w:tcW w:w="700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由辅导员或者支部理论学习导师填写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00字内容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，打印手写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ind w:firstLine="4400" w:firstLineChars="2000"/>
              <w:jc w:val="left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评审立项意见</w:t>
            </w:r>
          </w:p>
        </w:tc>
        <w:tc>
          <w:tcPr>
            <w:tcW w:w="70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备注：不改动表格格式，项目介绍可附页</w:t>
      </w:r>
    </w:p>
    <w:p>
      <w:pPr>
        <w:jc w:val="center"/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项目指南</w:t>
      </w:r>
    </w:p>
    <w:p>
      <w:pPr>
        <w:jc w:val="center"/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1、红色“1+1”学生党支部共建活动项目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深入京津冀三地大学生“村官”所在的农村，以及优秀毕业生所在的乡镇街道社区、企事业单位、驻京部队等，与对方党支部结对，建立共建关系，利用节假日深入对口地区或单位，根据实际需求，组织开展科技支持、文化普及、卫生服务、知识宣讲、文艺演出等对口交流活动。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2、“服务先锋”学生党支部志愿服务项目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依托学生党员责任区、“助学零距离”和学生党员志愿服务等活动；结合支部实际，创新载体和途径，建立学生党员发挥先锋模范作用的长效机制，服务社会、服务他人，使学生党员平常时候看得出来、关键时刻冲得上去，使学生党支部成为汇聚党员“服务先锋”的坚强堡垒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3、“国情体察”学生党支部社会实践项目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利用课余时间，学生党支部组织学生党员走出校门，开展国情调研、社会观察、红色实践等，让学生党员了解国家和社会发展，树立党员的责任意识和使命意识，让青春在做贡献中焕发光彩。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4、“知心工程”学生党支部结对帮扶项目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结合学生党支部自身特点和学科特色，通过高低年级党支部、教工学生党支部、机关学生党支部、校内校外党支部等多种形式的党支部之间的联系，开展学生党员一对一帮扶活动。通过多种形式，帮扶在生活上、思想上或学习上需要帮助的同学提升自己，取得实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5、“微行天下”学生党支部创新项目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在学生党员国际交流、就业实习、社会实践等阶段的支部建设和党员教育管理工作，新媒体应用于学生党建工作，建设学习型、创新型支部、宿舍党建工作等方面，探索新形势下学生支部建设及党员教育管理新方式、新载体、新成果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6、自拟项目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学生党支部围绕提升活力，扩大影响力的目标，自拟项目申报，要充分发挥学生党员主动性和创造性，让学生党员的身份闪亮起来，让学生党支部的形象鲜明起来。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活动预算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明细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汇总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2"/>
    <w:rsid w:val="003572EC"/>
    <w:rsid w:val="00377631"/>
    <w:rsid w:val="00423496"/>
    <w:rsid w:val="007A1DD1"/>
    <w:rsid w:val="00913875"/>
    <w:rsid w:val="00995C41"/>
    <w:rsid w:val="00AB0C97"/>
    <w:rsid w:val="00D625E2"/>
    <w:rsid w:val="00E901F2"/>
    <w:rsid w:val="00F0162A"/>
    <w:rsid w:val="01CD49B9"/>
    <w:rsid w:val="19A6534D"/>
    <w:rsid w:val="2F5A30A3"/>
    <w:rsid w:val="44C62AA7"/>
    <w:rsid w:val="45236902"/>
    <w:rsid w:val="67502DDA"/>
    <w:rsid w:val="74EE1A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ScaleCrop>false</ScaleCrop>
  <LinksUpToDate>false</LinksUpToDate>
  <CharactersWithSpaces>188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2017-01-18T09:58:00Z</dcterms:created>
  <dc:creator>ghz</dc:creator>
  <cp:lastModifiedBy>lenovo</cp:lastModifiedBy>
  <cp:lastPrinted>2017-02-24T02:09:03Z</cp:lastPrinted>
  <dcterms:modified xsi:type="dcterms:W3CDTF">2017-02-24T03:32:09Z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