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49D" w:rsidRPr="00AF46F1" w:rsidRDefault="0079749D" w:rsidP="0079749D">
      <w:pPr>
        <w:pStyle w:val="2"/>
        <w:rPr>
          <w:rFonts w:ascii="方正小标宋简体" w:eastAsia="方正小标宋简体" w:hint="eastAsia"/>
          <w:sz w:val="40"/>
        </w:rPr>
      </w:pPr>
      <w:bookmarkStart w:id="0" w:name="_Toc453856869"/>
      <w:r w:rsidRPr="00AF46F1">
        <w:rPr>
          <w:rFonts w:ascii="方正小标宋简体" w:eastAsia="方正小标宋简体" w:hint="eastAsia"/>
          <w:sz w:val="40"/>
        </w:rPr>
        <w:t>北京理工大学本科生毕业设计（论文）工作管理规定</w:t>
      </w:r>
      <w:bookmarkEnd w:id="0"/>
      <w:r w:rsidR="00AF46F1">
        <w:rPr>
          <w:rFonts w:ascii="方正小标宋简体" w:eastAsia="方正小标宋简体" w:hint="eastAsia"/>
          <w:sz w:val="40"/>
        </w:rPr>
        <w:t>（节选）</w:t>
      </w:r>
    </w:p>
    <w:p w:rsidR="0079749D" w:rsidRPr="0077387A" w:rsidRDefault="0079749D" w:rsidP="0079749D">
      <w:pPr>
        <w:spacing w:line="360" w:lineRule="auto"/>
        <w:jc w:val="center"/>
        <w:rPr>
          <w:rFonts w:ascii="宋体" w:hAnsi="宋体"/>
          <w:sz w:val="30"/>
          <w:szCs w:val="30"/>
        </w:rPr>
      </w:pPr>
      <w:r w:rsidRPr="0077387A">
        <w:rPr>
          <w:rFonts w:ascii="宋体" w:hAnsi="宋体" w:hint="eastAsia"/>
          <w:sz w:val="30"/>
          <w:szCs w:val="30"/>
        </w:rPr>
        <w:t>（2016年1月修订）</w:t>
      </w:r>
    </w:p>
    <w:p w:rsidR="0079749D" w:rsidRPr="0083555B" w:rsidRDefault="009D6621" w:rsidP="0079749D">
      <w:pPr>
        <w:spacing w:line="360" w:lineRule="auto"/>
        <w:ind w:firstLineChars="200" w:firstLine="562"/>
        <w:rPr>
          <w:rFonts w:ascii="宋体" w:hAnsi="宋体"/>
          <w:szCs w:val="21"/>
        </w:rPr>
      </w:pPr>
      <w:r>
        <w:rPr>
          <w:rFonts w:ascii="宋体" w:hAnsi="宋体" w:hint="eastAsia"/>
          <w:b/>
          <w:sz w:val="28"/>
          <w:szCs w:val="21"/>
        </w:rPr>
        <w:t>……</w:t>
      </w:r>
    </w:p>
    <w:p w:rsidR="0079749D" w:rsidRPr="007A7222" w:rsidRDefault="0079749D" w:rsidP="0079749D">
      <w:pPr>
        <w:spacing w:before="240" w:line="360" w:lineRule="auto"/>
        <w:jc w:val="center"/>
        <w:rPr>
          <w:rFonts w:ascii="宋体" w:hAnsi="宋体"/>
          <w:b/>
          <w:sz w:val="28"/>
          <w:szCs w:val="21"/>
        </w:rPr>
      </w:pPr>
      <w:r w:rsidRPr="007A7222">
        <w:rPr>
          <w:rFonts w:ascii="宋体" w:hAnsi="宋体" w:hint="eastAsia"/>
          <w:b/>
          <w:sz w:val="28"/>
          <w:szCs w:val="21"/>
        </w:rPr>
        <w:t>第三章 选题原则</w:t>
      </w:r>
    </w:p>
    <w:p w:rsidR="0079749D" w:rsidRPr="0083555B" w:rsidRDefault="0079749D" w:rsidP="0079749D">
      <w:pPr>
        <w:spacing w:line="360" w:lineRule="auto"/>
        <w:ind w:firstLineChars="200" w:firstLine="422"/>
        <w:rPr>
          <w:rFonts w:ascii="宋体" w:hAnsi="宋体"/>
          <w:szCs w:val="21"/>
        </w:rPr>
      </w:pPr>
      <w:r w:rsidRPr="0083555B">
        <w:rPr>
          <w:rFonts w:ascii="宋体" w:hAnsi="宋体" w:hint="eastAsia"/>
          <w:b/>
          <w:szCs w:val="21"/>
        </w:rPr>
        <w:t>第四条</w:t>
      </w:r>
      <w:r w:rsidR="001025F1">
        <w:rPr>
          <w:rFonts w:ascii="宋体" w:hAnsi="宋体" w:hint="eastAsia"/>
          <w:b/>
          <w:szCs w:val="21"/>
        </w:rPr>
        <w:t xml:space="preserve"> </w:t>
      </w:r>
      <w:r w:rsidRPr="0083555B">
        <w:rPr>
          <w:rFonts w:ascii="宋体" w:hAnsi="宋体" w:hint="eastAsia"/>
          <w:szCs w:val="21"/>
        </w:rPr>
        <w:t>毕业设计（论文）选题必须符合本专业的培养目标及教学基本要求，使学生在所学专业知识的基础上能够综合运用所学的知识和技能，培养独立工作能力。工程专业学生毕业设计选题应能支撑工程专业认证要求的毕业能力的达成。</w:t>
      </w:r>
    </w:p>
    <w:p w:rsidR="0079749D" w:rsidRPr="0083555B" w:rsidRDefault="0079749D" w:rsidP="0079749D">
      <w:pPr>
        <w:spacing w:line="360" w:lineRule="auto"/>
        <w:ind w:firstLineChars="200" w:firstLine="422"/>
        <w:rPr>
          <w:rFonts w:ascii="宋体" w:hAnsi="宋体"/>
          <w:szCs w:val="21"/>
        </w:rPr>
      </w:pPr>
      <w:r w:rsidRPr="0083555B">
        <w:rPr>
          <w:rFonts w:ascii="宋体" w:hAnsi="宋体" w:hint="eastAsia"/>
          <w:b/>
          <w:szCs w:val="21"/>
        </w:rPr>
        <w:t>第五条</w:t>
      </w:r>
      <w:r w:rsidR="001025F1">
        <w:rPr>
          <w:rFonts w:ascii="宋体" w:hAnsi="宋体" w:hint="eastAsia"/>
          <w:b/>
          <w:szCs w:val="21"/>
        </w:rPr>
        <w:t xml:space="preserve"> </w:t>
      </w:r>
      <w:r w:rsidRPr="0083555B">
        <w:rPr>
          <w:rFonts w:ascii="宋体" w:hAnsi="宋体" w:hint="eastAsia"/>
          <w:szCs w:val="21"/>
        </w:rPr>
        <w:t>毕业设计（论文）应优先选择结合生产、科研、实验室建设和社会实践等具有实际应用价值的课题，提倡与毕业实习相结合选题，以利于增强学生责任感、紧迫感和经济观念，减少虚拟题目。</w:t>
      </w:r>
    </w:p>
    <w:p w:rsidR="0079749D" w:rsidRPr="0083555B" w:rsidRDefault="001025F1" w:rsidP="0079749D">
      <w:pPr>
        <w:spacing w:line="360" w:lineRule="auto"/>
        <w:ind w:firstLineChars="200" w:firstLine="422"/>
        <w:rPr>
          <w:rFonts w:ascii="宋体" w:hAnsi="宋体"/>
          <w:szCs w:val="21"/>
        </w:rPr>
      </w:pPr>
      <w:r>
        <w:rPr>
          <w:rFonts w:ascii="宋体" w:hAnsi="宋体" w:hint="eastAsia"/>
          <w:b/>
          <w:szCs w:val="21"/>
        </w:rPr>
        <w:t>……</w:t>
      </w:r>
    </w:p>
    <w:p w:rsidR="0079749D" w:rsidRPr="0083555B" w:rsidRDefault="0079749D" w:rsidP="0079749D">
      <w:pPr>
        <w:spacing w:line="360" w:lineRule="auto"/>
        <w:ind w:firstLineChars="200" w:firstLine="422"/>
        <w:rPr>
          <w:rFonts w:ascii="宋体" w:hAnsi="宋体"/>
          <w:szCs w:val="21"/>
        </w:rPr>
      </w:pPr>
      <w:r w:rsidRPr="0083555B">
        <w:rPr>
          <w:rFonts w:ascii="宋体" w:hAnsi="宋体" w:hint="eastAsia"/>
          <w:b/>
          <w:szCs w:val="21"/>
        </w:rPr>
        <w:t>第八条</w:t>
      </w:r>
      <w:r w:rsidR="001025F1">
        <w:rPr>
          <w:rFonts w:ascii="宋体" w:hAnsi="宋体" w:hint="eastAsia"/>
          <w:b/>
          <w:szCs w:val="21"/>
        </w:rPr>
        <w:t xml:space="preserve"> </w:t>
      </w:r>
      <w:r w:rsidRPr="0083555B">
        <w:rPr>
          <w:rFonts w:ascii="宋体" w:hAnsi="宋体" w:hint="eastAsia"/>
          <w:szCs w:val="21"/>
        </w:rPr>
        <w:t>允许学生自选或自拟课题作为毕业设计（论文）选题，经专业责任教授审核同意，院（系）教学院长（教学主任）审批后执行。</w:t>
      </w:r>
    </w:p>
    <w:p w:rsidR="0079749D" w:rsidRPr="007A7222" w:rsidRDefault="0079749D" w:rsidP="0079749D">
      <w:pPr>
        <w:spacing w:before="240" w:line="360" w:lineRule="auto"/>
        <w:jc w:val="center"/>
        <w:rPr>
          <w:rFonts w:ascii="宋体" w:hAnsi="宋体"/>
          <w:b/>
          <w:sz w:val="28"/>
          <w:szCs w:val="21"/>
        </w:rPr>
      </w:pPr>
      <w:r w:rsidRPr="007A7222">
        <w:rPr>
          <w:rFonts w:ascii="宋体" w:hAnsi="宋体" w:hint="eastAsia"/>
          <w:b/>
          <w:sz w:val="28"/>
          <w:szCs w:val="21"/>
        </w:rPr>
        <w:t>第四章 工作程序</w:t>
      </w:r>
    </w:p>
    <w:p w:rsidR="0079749D" w:rsidRPr="0083555B" w:rsidRDefault="0079749D" w:rsidP="0079749D">
      <w:pPr>
        <w:spacing w:line="360" w:lineRule="auto"/>
        <w:ind w:firstLineChars="200" w:firstLine="422"/>
        <w:rPr>
          <w:rFonts w:ascii="宋体" w:hAnsi="宋体"/>
          <w:szCs w:val="21"/>
        </w:rPr>
      </w:pPr>
      <w:r w:rsidRPr="0083555B">
        <w:rPr>
          <w:rFonts w:ascii="宋体" w:hAnsi="宋体" w:hint="eastAsia"/>
          <w:b/>
          <w:szCs w:val="21"/>
        </w:rPr>
        <w:t>第九条</w:t>
      </w:r>
      <w:r w:rsidR="001025F1">
        <w:rPr>
          <w:rFonts w:ascii="宋体" w:hAnsi="宋体" w:hint="eastAsia"/>
          <w:b/>
          <w:szCs w:val="21"/>
        </w:rPr>
        <w:t xml:space="preserve"> </w:t>
      </w:r>
      <w:r w:rsidRPr="0083555B">
        <w:rPr>
          <w:rFonts w:ascii="宋体" w:hAnsi="宋体" w:hint="eastAsia"/>
          <w:szCs w:val="21"/>
        </w:rPr>
        <w:t>各学院应在学生开始毕业设计（论文）前两个月确定毕业设计（论文）的题目、要求、地点、分组、指导教师安排等；实行指导教师和学生双向选择。</w:t>
      </w:r>
    </w:p>
    <w:p w:rsidR="0079749D" w:rsidRPr="0083555B" w:rsidRDefault="0079749D" w:rsidP="0079749D">
      <w:pPr>
        <w:spacing w:line="360" w:lineRule="auto"/>
        <w:ind w:firstLineChars="200" w:firstLine="422"/>
        <w:rPr>
          <w:rFonts w:ascii="宋体" w:hAnsi="宋体"/>
          <w:szCs w:val="21"/>
        </w:rPr>
      </w:pPr>
      <w:r w:rsidRPr="0083555B">
        <w:rPr>
          <w:rFonts w:ascii="宋体" w:hAnsi="宋体" w:hint="eastAsia"/>
          <w:b/>
          <w:szCs w:val="21"/>
        </w:rPr>
        <w:t>第十条</w:t>
      </w:r>
      <w:r w:rsidR="001025F1">
        <w:rPr>
          <w:rFonts w:ascii="宋体" w:hAnsi="宋体" w:hint="eastAsia"/>
          <w:b/>
          <w:szCs w:val="21"/>
        </w:rPr>
        <w:t xml:space="preserve"> </w:t>
      </w:r>
      <w:r w:rsidRPr="0083555B">
        <w:rPr>
          <w:rFonts w:ascii="宋体" w:hAnsi="宋体" w:hint="eastAsia"/>
          <w:szCs w:val="21"/>
        </w:rPr>
        <w:t>各学院应在学生开始毕业设计（论文）半个月前，完成毕业设计（论文）任务书、提供与课题有关的背景材料、制定具体指导计划、完善物质条件等各项准备工作。</w:t>
      </w:r>
    </w:p>
    <w:p w:rsidR="0079749D" w:rsidRPr="0083555B" w:rsidRDefault="0079749D" w:rsidP="0079749D">
      <w:pPr>
        <w:spacing w:line="360" w:lineRule="auto"/>
        <w:ind w:firstLineChars="200" w:firstLine="422"/>
        <w:rPr>
          <w:rFonts w:ascii="宋体" w:hAnsi="宋体"/>
          <w:szCs w:val="21"/>
        </w:rPr>
      </w:pPr>
      <w:r w:rsidRPr="0083555B">
        <w:rPr>
          <w:rFonts w:ascii="宋体" w:hAnsi="宋体" w:hint="eastAsia"/>
          <w:b/>
          <w:szCs w:val="21"/>
        </w:rPr>
        <w:t>第十一条</w:t>
      </w:r>
      <w:r w:rsidR="001025F1">
        <w:rPr>
          <w:rFonts w:ascii="宋体" w:hAnsi="宋体" w:hint="eastAsia"/>
          <w:b/>
          <w:szCs w:val="21"/>
        </w:rPr>
        <w:t xml:space="preserve"> </w:t>
      </w:r>
      <w:r w:rsidRPr="0083555B">
        <w:rPr>
          <w:rFonts w:ascii="宋体" w:hAnsi="宋体" w:hint="eastAsia"/>
          <w:szCs w:val="21"/>
        </w:rPr>
        <w:t>各学院必须加强指导教师和学生的动员工作，明确毕业设计（论文）的目的和重要性，切实保障毕业设计（论文）教学质量。</w:t>
      </w:r>
    </w:p>
    <w:p w:rsidR="0079749D" w:rsidRPr="0083555B" w:rsidRDefault="0079749D" w:rsidP="0079749D">
      <w:pPr>
        <w:spacing w:line="360" w:lineRule="auto"/>
        <w:ind w:firstLineChars="200" w:firstLine="422"/>
        <w:rPr>
          <w:rFonts w:ascii="宋体" w:hAnsi="宋体"/>
          <w:szCs w:val="21"/>
        </w:rPr>
      </w:pPr>
      <w:r w:rsidRPr="0083555B">
        <w:rPr>
          <w:rFonts w:ascii="宋体" w:hAnsi="宋体" w:hint="eastAsia"/>
          <w:b/>
          <w:szCs w:val="21"/>
        </w:rPr>
        <w:t>第十二条</w:t>
      </w:r>
      <w:r w:rsidR="001025F1">
        <w:rPr>
          <w:rFonts w:ascii="宋体" w:hAnsi="宋体" w:hint="eastAsia"/>
          <w:b/>
          <w:szCs w:val="21"/>
        </w:rPr>
        <w:t xml:space="preserve"> </w:t>
      </w:r>
      <w:r w:rsidRPr="0083555B">
        <w:rPr>
          <w:rFonts w:ascii="宋体" w:hAnsi="宋体" w:hint="eastAsia"/>
          <w:szCs w:val="21"/>
        </w:rPr>
        <w:t>各学院应对毕业设计（论文）工作进行阶段性检查，并建立学生集体汇报和指导教师汇报制度。在毕业设计（论文）进行期间，各专业至少组织一次集体汇报会，对毕业设计（论文）进度及质量进行检查，及时发现和解决出现的问题。</w:t>
      </w:r>
    </w:p>
    <w:p w:rsidR="0079749D" w:rsidRPr="0083555B" w:rsidRDefault="001025F1" w:rsidP="0079749D">
      <w:pPr>
        <w:spacing w:line="360" w:lineRule="auto"/>
        <w:ind w:firstLine="200"/>
        <w:rPr>
          <w:rFonts w:ascii="宋体" w:hAnsi="宋体"/>
          <w:szCs w:val="21"/>
        </w:rPr>
      </w:pPr>
      <w:r>
        <w:rPr>
          <w:rFonts w:ascii="宋体" w:hAnsi="宋体" w:hint="eastAsia"/>
          <w:b/>
          <w:szCs w:val="21"/>
        </w:rPr>
        <w:t>……</w:t>
      </w:r>
    </w:p>
    <w:p w:rsidR="0079749D" w:rsidRPr="007A7222" w:rsidRDefault="0079749D" w:rsidP="0079749D">
      <w:pPr>
        <w:spacing w:before="240" w:line="360" w:lineRule="auto"/>
        <w:jc w:val="center"/>
        <w:rPr>
          <w:rFonts w:ascii="宋体" w:hAnsi="宋体"/>
          <w:b/>
          <w:sz w:val="28"/>
          <w:szCs w:val="21"/>
        </w:rPr>
      </w:pPr>
      <w:r w:rsidRPr="007A7222">
        <w:rPr>
          <w:rFonts w:ascii="宋体" w:hAnsi="宋体" w:hint="eastAsia"/>
          <w:b/>
          <w:sz w:val="28"/>
          <w:szCs w:val="21"/>
        </w:rPr>
        <w:lastRenderedPageBreak/>
        <w:t>第五章 答辩工作</w:t>
      </w:r>
    </w:p>
    <w:p w:rsidR="0079749D" w:rsidRPr="0083555B" w:rsidRDefault="0079749D" w:rsidP="0079749D">
      <w:pPr>
        <w:spacing w:line="360" w:lineRule="auto"/>
        <w:ind w:firstLineChars="200" w:firstLine="422"/>
        <w:rPr>
          <w:rFonts w:ascii="宋体" w:hAnsi="宋体"/>
          <w:szCs w:val="21"/>
        </w:rPr>
      </w:pPr>
      <w:r w:rsidRPr="0083555B">
        <w:rPr>
          <w:rFonts w:ascii="宋体" w:hAnsi="宋体" w:hint="eastAsia"/>
          <w:b/>
          <w:szCs w:val="21"/>
        </w:rPr>
        <w:t>第十四条</w:t>
      </w:r>
      <w:r w:rsidR="001025F1">
        <w:rPr>
          <w:rFonts w:ascii="宋体" w:hAnsi="宋体" w:hint="eastAsia"/>
          <w:b/>
          <w:szCs w:val="21"/>
        </w:rPr>
        <w:t xml:space="preserve"> </w:t>
      </w:r>
      <w:r w:rsidR="001025F1">
        <w:rPr>
          <w:rFonts w:ascii="宋体" w:hAnsi="宋体" w:hint="eastAsia"/>
          <w:szCs w:val="21"/>
        </w:rPr>
        <w:t>各学院</w:t>
      </w:r>
      <w:r w:rsidRPr="0083555B">
        <w:rPr>
          <w:rFonts w:ascii="宋体" w:hAnsi="宋体" w:hint="eastAsia"/>
          <w:szCs w:val="21"/>
        </w:rPr>
        <w:t>应统一组织毕业设计（论文）的答辩，以检查学生是否达到了毕业设计（论文）的基本要求和目的。对工程专业毕业设计的考核要明确给出毕业要求中各项能力的达成度评价。</w:t>
      </w:r>
    </w:p>
    <w:p w:rsidR="0079749D" w:rsidRPr="0083555B" w:rsidRDefault="0079749D" w:rsidP="0079749D">
      <w:pPr>
        <w:spacing w:line="360" w:lineRule="auto"/>
        <w:ind w:firstLineChars="200" w:firstLine="422"/>
        <w:rPr>
          <w:rFonts w:ascii="宋体" w:hAnsi="宋体"/>
          <w:szCs w:val="21"/>
        </w:rPr>
      </w:pPr>
      <w:r w:rsidRPr="0083555B">
        <w:rPr>
          <w:rFonts w:ascii="宋体" w:hAnsi="宋体" w:hint="eastAsia"/>
          <w:b/>
          <w:szCs w:val="21"/>
        </w:rPr>
        <w:t>第十五条</w:t>
      </w:r>
      <w:r w:rsidR="001025F1">
        <w:rPr>
          <w:rFonts w:ascii="宋体" w:hAnsi="宋体" w:hint="eastAsia"/>
          <w:b/>
          <w:szCs w:val="21"/>
        </w:rPr>
        <w:t xml:space="preserve"> </w:t>
      </w:r>
      <w:r w:rsidRPr="0083555B">
        <w:rPr>
          <w:rFonts w:ascii="宋体" w:hAnsi="宋体" w:hint="eastAsia"/>
          <w:szCs w:val="21"/>
        </w:rPr>
        <w:t>毕业答辩工作由各</w:t>
      </w:r>
      <w:r w:rsidR="001025F1">
        <w:rPr>
          <w:rFonts w:ascii="宋体" w:hAnsi="宋体" w:hint="eastAsia"/>
          <w:szCs w:val="21"/>
        </w:rPr>
        <w:t>学院</w:t>
      </w:r>
      <w:r w:rsidRPr="0083555B">
        <w:rPr>
          <w:rFonts w:ascii="宋体" w:hAnsi="宋体" w:hint="eastAsia"/>
          <w:szCs w:val="21"/>
        </w:rPr>
        <w:t>毕业答辩委员会主持。答辩委员会由院（系）领导及专家5</w:t>
      </w:r>
      <w:r>
        <w:rPr>
          <w:rFonts w:ascii="宋体" w:hAnsi="宋体" w:hint="eastAsia"/>
          <w:szCs w:val="21"/>
        </w:rPr>
        <w:t>-</w:t>
      </w:r>
      <w:r w:rsidRPr="0083555B">
        <w:rPr>
          <w:rFonts w:ascii="宋体" w:hAnsi="宋体" w:hint="eastAsia"/>
          <w:szCs w:val="21"/>
        </w:rPr>
        <w:t>7人组成，设主任委员、副主任委员、秘书各一人。答辩委员会根据工作需要组织若干答辩小组（每组不少于五名成员）具体进行答辩工作。答辩委员会及答辩小组成员必须由讲师以上的人员（或相当职称的科技人员）担任。</w:t>
      </w:r>
    </w:p>
    <w:p w:rsidR="0079749D" w:rsidRPr="0083555B" w:rsidRDefault="0079749D" w:rsidP="0079749D">
      <w:pPr>
        <w:spacing w:line="360" w:lineRule="auto"/>
        <w:ind w:firstLineChars="200" w:firstLine="422"/>
        <w:rPr>
          <w:rFonts w:ascii="宋体" w:hAnsi="宋体"/>
          <w:szCs w:val="21"/>
        </w:rPr>
      </w:pPr>
      <w:r w:rsidRPr="0083555B">
        <w:rPr>
          <w:rFonts w:ascii="宋体" w:hAnsi="宋体" w:hint="eastAsia"/>
          <w:b/>
          <w:szCs w:val="21"/>
        </w:rPr>
        <w:t>第十六条</w:t>
      </w:r>
      <w:r w:rsidR="001025F1">
        <w:rPr>
          <w:rFonts w:ascii="宋体" w:hAnsi="宋体" w:hint="eastAsia"/>
          <w:b/>
          <w:szCs w:val="21"/>
        </w:rPr>
        <w:t xml:space="preserve"> </w:t>
      </w:r>
      <w:r w:rsidRPr="0083555B">
        <w:rPr>
          <w:rFonts w:ascii="宋体" w:hAnsi="宋体" w:hint="eastAsia"/>
          <w:szCs w:val="21"/>
        </w:rPr>
        <w:t>答辩委员会的主要职责是：</w:t>
      </w:r>
    </w:p>
    <w:p w:rsidR="0079749D" w:rsidRPr="0083555B" w:rsidRDefault="0079749D" w:rsidP="0079749D">
      <w:pPr>
        <w:spacing w:line="360" w:lineRule="auto"/>
        <w:ind w:firstLineChars="200" w:firstLine="420"/>
        <w:rPr>
          <w:rFonts w:ascii="宋体" w:hAnsi="宋体"/>
          <w:szCs w:val="21"/>
        </w:rPr>
      </w:pPr>
      <w:r w:rsidRPr="0083555B">
        <w:rPr>
          <w:rFonts w:ascii="宋体" w:hAnsi="宋体" w:hint="eastAsia"/>
          <w:szCs w:val="21"/>
        </w:rPr>
        <w:t>（一）组织并领导答辩小组进行毕业答辩工作；</w:t>
      </w:r>
    </w:p>
    <w:p w:rsidR="0079749D" w:rsidRPr="0083555B" w:rsidRDefault="0079749D" w:rsidP="0079749D">
      <w:pPr>
        <w:spacing w:line="360" w:lineRule="auto"/>
        <w:ind w:firstLineChars="200" w:firstLine="420"/>
        <w:rPr>
          <w:rFonts w:ascii="宋体" w:hAnsi="宋体"/>
          <w:szCs w:val="21"/>
        </w:rPr>
      </w:pPr>
      <w:r w:rsidRPr="0083555B">
        <w:rPr>
          <w:rFonts w:ascii="宋体" w:hAnsi="宋体" w:hint="eastAsia"/>
          <w:szCs w:val="21"/>
        </w:rPr>
        <w:t>（二）聘请毕业设计（论文）评阅人；</w:t>
      </w:r>
    </w:p>
    <w:p w:rsidR="0079749D" w:rsidRPr="0083555B" w:rsidRDefault="0079749D" w:rsidP="0079749D">
      <w:pPr>
        <w:spacing w:line="360" w:lineRule="auto"/>
        <w:ind w:firstLineChars="200" w:firstLine="420"/>
        <w:rPr>
          <w:rFonts w:ascii="宋体" w:hAnsi="宋体"/>
          <w:szCs w:val="21"/>
        </w:rPr>
      </w:pPr>
      <w:r w:rsidRPr="0083555B">
        <w:rPr>
          <w:rFonts w:ascii="宋体" w:hAnsi="宋体" w:hint="eastAsia"/>
          <w:szCs w:val="21"/>
        </w:rPr>
        <w:t>（三）审定学生毕业设计（论文）的最后成绩及评语；</w:t>
      </w:r>
    </w:p>
    <w:p w:rsidR="0079749D" w:rsidRPr="0083555B" w:rsidRDefault="0079749D" w:rsidP="0079749D">
      <w:pPr>
        <w:spacing w:line="360" w:lineRule="auto"/>
        <w:ind w:firstLineChars="200" w:firstLine="420"/>
        <w:rPr>
          <w:rFonts w:ascii="宋体" w:hAnsi="宋体"/>
          <w:szCs w:val="21"/>
        </w:rPr>
      </w:pPr>
      <w:r w:rsidRPr="0083555B">
        <w:rPr>
          <w:rFonts w:ascii="宋体" w:hAnsi="宋体" w:hint="eastAsia"/>
          <w:szCs w:val="21"/>
        </w:rPr>
        <w:t>（四）完成毕业答辩工作的自评总结报告。</w:t>
      </w:r>
    </w:p>
    <w:p w:rsidR="0079749D" w:rsidRPr="0083555B" w:rsidRDefault="0079749D" w:rsidP="0079749D">
      <w:pPr>
        <w:spacing w:line="360" w:lineRule="auto"/>
        <w:ind w:firstLineChars="200" w:firstLine="422"/>
        <w:rPr>
          <w:rFonts w:ascii="宋体" w:hAnsi="宋体"/>
          <w:szCs w:val="21"/>
        </w:rPr>
      </w:pPr>
      <w:r w:rsidRPr="0083555B">
        <w:rPr>
          <w:rFonts w:ascii="宋体" w:hAnsi="宋体" w:hint="eastAsia"/>
          <w:b/>
          <w:szCs w:val="21"/>
        </w:rPr>
        <w:t>第十七条</w:t>
      </w:r>
      <w:r w:rsidRPr="0083555B">
        <w:rPr>
          <w:rFonts w:ascii="宋体" w:hAnsi="宋体" w:hint="eastAsia"/>
          <w:szCs w:val="21"/>
        </w:rPr>
        <w:t xml:space="preserve"> 为增强学生学术诚信意识，防止购买论文、由他人代写论文、剽窃他人作品，伪造数据等作假行为，根据教育部有关文件精神，学校对全校毕业论文进行诚信检测。检测不合格的论文不能进入答辩程序。</w:t>
      </w:r>
    </w:p>
    <w:p w:rsidR="0079749D" w:rsidRPr="0083555B" w:rsidRDefault="0079749D" w:rsidP="0079749D">
      <w:pPr>
        <w:spacing w:line="360" w:lineRule="auto"/>
        <w:ind w:firstLineChars="200" w:firstLine="422"/>
        <w:rPr>
          <w:rFonts w:ascii="宋体" w:hAnsi="宋体"/>
          <w:szCs w:val="21"/>
        </w:rPr>
      </w:pPr>
      <w:r w:rsidRPr="0083555B">
        <w:rPr>
          <w:rFonts w:ascii="宋体" w:hAnsi="宋体" w:hint="eastAsia"/>
          <w:b/>
          <w:szCs w:val="21"/>
        </w:rPr>
        <w:t>第十八条</w:t>
      </w:r>
      <w:r w:rsidR="001025F1">
        <w:rPr>
          <w:rFonts w:ascii="宋体" w:hAnsi="宋体" w:hint="eastAsia"/>
          <w:b/>
          <w:szCs w:val="21"/>
        </w:rPr>
        <w:t xml:space="preserve"> </w:t>
      </w:r>
      <w:r w:rsidRPr="0083555B">
        <w:rPr>
          <w:rFonts w:ascii="宋体" w:hAnsi="宋体" w:hint="eastAsia"/>
          <w:szCs w:val="21"/>
        </w:rPr>
        <w:t>在进行毕业答辩前，认真做好评阅工作</w:t>
      </w:r>
      <w:r>
        <w:rPr>
          <w:rFonts w:ascii="宋体" w:hAnsi="宋体" w:hint="eastAsia"/>
          <w:szCs w:val="21"/>
        </w:rPr>
        <w:t>。</w:t>
      </w:r>
    </w:p>
    <w:p w:rsidR="0079749D" w:rsidRPr="0083555B" w:rsidRDefault="0079749D" w:rsidP="0079749D">
      <w:pPr>
        <w:spacing w:line="360" w:lineRule="auto"/>
        <w:ind w:firstLineChars="200" w:firstLine="420"/>
        <w:rPr>
          <w:rFonts w:ascii="宋体" w:hAnsi="宋体"/>
          <w:szCs w:val="21"/>
        </w:rPr>
      </w:pPr>
      <w:r w:rsidRPr="0083555B">
        <w:rPr>
          <w:rFonts w:ascii="宋体" w:hAnsi="宋体" w:hint="eastAsia"/>
          <w:szCs w:val="21"/>
        </w:rPr>
        <w:t>（一）评阅工作主要由答辩委员会聘请的评阅人承担，学生应该在答辩前5</w:t>
      </w:r>
      <w:r>
        <w:rPr>
          <w:rFonts w:ascii="宋体" w:hAnsi="宋体" w:hint="eastAsia"/>
          <w:szCs w:val="21"/>
        </w:rPr>
        <w:t>-</w:t>
      </w:r>
      <w:r w:rsidRPr="0083555B">
        <w:rPr>
          <w:rFonts w:ascii="宋体" w:hAnsi="宋体" w:hint="eastAsia"/>
          <w:szCs w:val="21"/>
        </w:rPr>
        <w:t>7天将自己的毕业设计（论文）送评审人评阅。评阅人要认真仔细地评阅学生的毕业设计（论文），并写出评语。</w:t>
      </w:r>
    </w:p>
    <w:p w:rsidR="0079749D" w:rsidRPr="0083555B" w:rsidRDefault="0079749D" w:rsidP="0079749D">
      <w:pPr>
        <w:spacing w:line="360" w:lineRule="auto"/>
        <w:ind w:firstLineChars="200" w:firstLine="420"/>
        <w:rPr>
          <w:rFonts w:ascii="宋体" w:hAnsi="宋体"/>
          <w:szCs w:val="21"/>
        </w:rPr>
      </w:pPr>
      <w:r w:rsidRPr="0083555B">
        <w:rPr>
          <w:rFonts w:ascii="宋体" w:hAnsi="宋体" w:hint="eastAsia"/>
          <w:szCs w:val="21"/>
        </w:rPr>
        <w:t>（二）评阅人要在学生答辩两天前，将学生的毕业设计（论文）退还学生。学生要认真进行准备，拟出发言提纲，介绍毕业设计（论文）时间一般以15至20分钟为宜。</w:t>
      </w:r>
    </w:p>
    <w:p w:rsidR="0079749D" w:rsidRPr="0083555B" w:rsidRDefault="0079749D" w:rsidP="0079749D">
      <w:pPr>
        <w:spacing w:line="360" w:lineRule="auto"/>
        <w:ind w:firstLineChars="200" w:firstLine="422"/>
        <w:rPr>
          <w:rFonts w:ascii="宋体" w:hAnsi="宋体"/>
          <w:szCs w:val="21"/>
        </w:rPr>
      </w:pPr>
      <w:r w:rsidRPr="0083555B">
        <w:rPr>
          <w:rFonts w:ascii="宋体" w:hAnsi="宋体" w:hint="eastAsia"/>
          <w:b/>
          <w:szCs w:val="21"/>
        </w:rPr>
        <w:t>第十九条</w:t>
      </w:r>
      <w:r w:rsidR="001025F1">
        <w:rPr>
          <w:rFonts w:ascii="宋体" w:hAnsi="宋体" w:hint="eastAsia"/>
          <w:b/>
          <w:szCs w:val="21"/>
        </w:rPr>
        <w:t xml:space="preserve"> </w:t>
      </w:r>
      <w:r w:rsidRPr="0083555B">
        <w:rPr>
          <w:rFonts w:ascii="宋体" w:hAnsi="宋体" w:hint="eastAsia"/>
          <w:szCs w:val="21"/>
        </w:rPr>
        <w:t>答辩委员会应在答辩前组织答辩小组成员了解学生毕业设计（论文）内容及指导教师和评阅人的评语。答辩小组成员需事先准备好一定数量的问题，所提问题要有一定的深度和广度，认真听取学生在答辩中的汇报和对问题的回答，在规定表格中至少涉及两个主要问题，并详尽记录学生的回答情况。答辩小组依据评分标准初步给定毕业设计（论文）成绩。</w:t>
      </w:r>
    </w:p>
    <w:p w:rsidR="0079749D" w:rsidRPr="0083555B" w:rsidRDefault="0079749D" w:rsidP="0079749D">
      <w:pPr>
        <w:spacing w:line="360" w:lineRule="auto"/>
        <w:ind w:firstLineChars="200" w:firstLine="422"/>
        <w:rPr>
          <w:rFonts w:ascii="宋体" w:hAnsi="宋体"/>
          <w:szCs w:val="21"/>
        </w:rPr>
      </w:pPr>
      <w:r w:rsidRPr="0083555B">
        <w:rPr>
          <w:rFonts w:ascii="宋体" w:hAnsi="宋体" w:hint="eastAsia"/>
          <w:b/>
          <w:szCs w:val="21"/>
        </w:rPr>
        <w:t>第二十条</w:t>
      </w:r>
      <w:r w:rsidR="001025F1">
        <w:rPr>
          <w:rFonts w:ascii="宋体" w:hAnsi="宋体" w:hint="eastAsia"/>
          <w:b/>
          <w:szCs w:val="21"/>
        </w:rPr>
        <w:t xml:space="preserve"> </w:t>
      </w:r>
      <w:r w:rsidRPr="0083555B">
        <w:rPr>
          <w:rFonts w:ascii="宋体" w:hAnsi="宋体" w:hint="eastAsia"/>
          <w:szCs w:val="21"/>
        </w:rPr>
        <w:t>各学院根据《本科学生毕业设计（论文）评分要求及标准》和《毕业设计（论文）评估指标体系与评估标准》，结合本专业的特点，按学科大类制定具体的毕业设计（论</w:t>
      </w:r>
      <w:r w:rsidRPr="0083555B">
        <w:rPr>
          <w:rFonts w:ascii="宋体" w:hAnsi="宋体" w:hint="eastAsia"/>
          <w:szCs w:val="21"/>
        </w:rPr>
        <w:lastRenderedPageBreak/>
        <w:t>文）工作执行办法及评分标准，并组织指导教师进行讨论、落实，上报</w:t>
      </w:r>
      <w:r w:rsidR="001025F1">
        <w:rPr>
          <w:rFonts w:ascii="宋体" w:hAnsi="宋体" w:hint="eastAsia"/>
          <w:szCs w:val="21"/>
        </w:rPr>
        <w:t>教务部</w:t>
      </w:r>
      <w:r w:rsidRPr="0083555B">
        <w:rPr>
          <w:rFonts w:ascii="宋体" w:hAnsi="宋体" w:hint="eastAsia"/>
          <w:szCs w:val="21"/>
        </w:rPr>
        <w:t>备案</w:t>
      </w:r>
      <w:r>
        <w:rPr>
          <w:rFonts w:ascii="宋体" w:hAnsi="宋体" w:hint="eastAsia"/>
          <w:szCs w:val="21"/>
        </w:rPr>
        <w:t>。</w:t>
      </w:r>
    </w:p>
    <w:p w:rsidR="0079749D" w:rsidRDefault="0079749D" w:rsidP="0079749D">
      <w:pPr>
        <w:spacing w:line="360" w:lineRule="auto"/>
        <w:ind w:firstLineChars="200" w:firstLine="422"/>
        <w:rPr>
          <w:rFonts w:ascii="宋体" w:hAnsi="宋体"/>
          <w:szCs w:val="21"/>
        </w:rPr>
      </w:pPr>
      <w:r w:rsidRPr="0083555B">
        <w:rPr>
          <w:rFonts w:ascii="宋体" w:hAnsi="宋体" w:hint="eastAsia"/>
          <w:b/>
          <w:szCs w:val="21"/>
        </w:rPr>
        <w:t>第二十一条</w:t>
      </w:r>
      <w:r w:rsidR="001025F1">
        <w:rPr>
          <w:rFonts w:ascii="宋体" w:hAnsi="宋体" w:hint="eastAsia"/>
          <w:b/>
          <w:szCs w:val="21"/>
        </w:rPr>
        <w:t xml:space="preserve"> </w:t>
      </w:r>
      <w:r w:rsidRPr="0083555B">
        <w:rPr>
          <w:rFonts w:ascii="宋体" w:hAnsi="宋体" w:hint="eastAsia"/>
          <w:szCs w:val="21"/>
        </w:rPr>
        <w:t>答辩委员会按照严格要求、实事求是、保证质量的原则，依据评分标准，充分发挥民主，以集</w:t>
      </w:r>
      <w:r>
        <w:rPr>
          <w:rFonts w:ascii="宋体" w:hAnsi="宋体" w:hint="eastAsia"/>
          <w:szCs w:val="21"/>
        </w:rPr>
        <w:t>体讨论的形式科学合理地评定每个学生毕业设计（论文）的成绩和评语。</w:t>
      </w:r>
    </w:p>
    <w:p w:rsidR="0079749D" w:rsidRPr="0083555B" w:rsidRDefault="0079749D" w:rsidP="0079749D">
      <w:pPr>
        <w:spacing w:line="360" w:lineRule="auto"/>
        <w:ind w:firstLineChars="200" w:firstLine="420"/>
        <w:rPr>
          <w:rFonts w:ascii="宋体" w:hAnsi="宋体"/>
          <w:szCs w:val="21"/>
        </w:rPr>
      </w:pPr>
      <w:r w:rsidRPr="0083555B">
        <w:rPr>
          <w:rFonts w:ascii="宋体" w:hAnsi="宋体" w:hint="eastAsia"/>
          <w:szCs w:val="21"/>
        </w:rPr>
        <w:t>对以下毕业设计（论文），答辩委员会应成立统一的答辩小组进行二次答辩：优秀毕业设计（论文）比例大于20%的部分；良好毕业设计（论文）比例大于50%的部分；初次答辩被评定为不及格的毕业设计（论文）；学生或教师提出较大异议的毕业设计（论文）；答辩委员会认为有必要进行二次答辩的毕业设计（论文）。</w:t>
      </w:r>
    </w:p>
    <w:p w:rsidR="0079749D" w:rsidRPr="0083555B" w:rsidRDefault="0079749D" w:rsidP="0079749D">
      <w:pPr>
        <w:spacing w:line="360" w:lineRule="auto"/>
        <w:ind w:firstLineChars="200" w:firstLine="422"/>
        <w:rPr>
          <w:rFonts w:ascii="宋体" w:hAnsi="宋体"/>
          <w:szCs w:val="21"/>
        </w:rPr>
      </w:pPr>
      <w:r w:rsidRPr="0083555B">
        <w:rPr>
          <w:rFonts w:ascii="宋体" w:hAnsi="宋体" w:hint="eastAsia"/>
          <w:b/>
          <w:szCs w:val="21"/>
        </w:rPr>
        <w:t>第二十二条</w:t>
      </w:r>
      <w:r w:rsidR="001025F1">
        <w:rPr>
          <w:rFonts w:ascii="宋体" w:hAnsi="宋体" w:hint="eastAsia"/>
          <w:b/>
          <w:szCs w:val="21"/>
        </w:rPr>
        <w:t xml:space="preserve"> </w:t>
      </w:r>
      <w:r w:rsidRPr="0083555B">
        <w:rPr>
          <w:rFonts w:ascii="宋体" w:hAnsi="宋体" w:hint="eastAsia"/>
          <w:szCs w:val="21"/>
        </w:rPr>
        <w:t>毕业设计（论文）不能免修、缓修，只能重做。毕业设计（论文）成绩不合格者，学生可申请随下一年级同专业重做，申请需经学院批准，报</w:t>
      </w:r>
      <w:r w:rsidR="001025F1">
        <w:rPr>
          <w:rFonts w:ascii="宋体" w:hAnsi="宋体" w:hint="eastAsia"/>
          <w:szCs w:val="21"/>
        </w:rPr>
        <w:t>教务部</w:t>
      </w:r>
      <w:r w:rsidRPr="0083555B">
        <w:rPr>
          <w:rFonts w:ascii="宋体" w:hAnsi="宋体" w:hint="eastAsia"/>
          <w:szCs w:val="21"/>
        </w:rPr>
        <w:t>备案。只允许重做一次。</w:t>
      </w:r>
    </w:p>
    <w:p w:rsidR="0079749D" w:rsidRPr="0083555B" w:rsidRDefault="0079749D" w:rsidP="0079749D">
      <w:pPr>
        <w:spacing w:line="360" w:lineRule="auto"/>
        <w:ind w:firstLineChars="200" w:firstLine="422"/>
        <w:rPr>
          <w:rFonts w:ascii="宋体" w:hAnsi="宋体"/>
          <w:szCs w:val="21"/>
        </w:rPr>
      </w:pPr>
      <w:r w:rsidRPr="0083555B">
        <w:rPr>
          <w:rFonts w:ascii="宋体" w:hAnsi="宋体" w:hint="eastAsia"/>
          <w:b/>
          <w:szCs w:val="21"/>
        </w:rPr>
        <w:t>第二十三条</w:t>
      </w:r>
      <w:r w:rsidR="001025F1">
        <w:rPr>
          <w:rFonts w:ascii="宋体" w:hAnsi="宋体" w:hint="eastAsia"/>
          <w:b/>
          <w:szCs w:val="21"/>
        </w:rPr>
        <w:t xml:space="preserve"> </w:t>
      </w:r>
      <w:r w:rsidRPr="0083555B">
        <w:rPr>
          <w:rFonts w:ascii="宋体" w:hAnsi="宋体" w:hint="eastAsia"/>
          <w:szCs w:val="21"/>
        </w:rPr>
        <w:t>在校外进行或校外专家指导的毕业设计（论文），学生应按期回校参加毕业设计答辩，校外指导教师应对学生在毕业设计期间的各项表现进行评价，作为学生毕业设计成绩的参考依据。确有需要时可由校内、校外人员共同组成答辩小组。</w:t>
      </w:r>
    </w:p>
    <w:p w:rsidR="0079749D" w:rsidRPr="007A7222" w:rsidRDefault="0079749D" w:rsidP="0079749D">
      <w:pPr>
        <w:spacing w:before="240" w:line="360" w:lineRule="auto"/>
        <w:jc w:val="center"/>
        <w:rPr>
          <w:rFonts w:ascii="宋体" w:hAnsi="宋体"/>
          <w:b/>
          <w:sz w:val="28"/>
          <w:szCs w:val="21"/>
        </w:rPr>
      </w:pPr>
      <w:r w:rsidRPr="007A7222">
        <w:rPr>
          <w:rFonts w:ascii="宋体" w:hAnsi="宋体" w:hint="eastAsia"/>
          <w:b/>
          <w:sz w:val="28"/>
          <w:szCs w:val="21"/>
        </w:rPr>
        <w:t>第六章 其他</w:t>
      </w:r>
    </w:p>
    <w:p w:rsidR="0079749D" w:rsidRPr="0083555B" w:rsidRDefault="001025F1" w:rsidP="0079749D">
      <w:pPr>
        <w:spacing w:line="360" w:lineRule="auto"/>
        <w:ind w:firstLineChars="200" w:firstLine="422"/>
        <w:rPr>
          <w:rFonts w:ascii="宋体" w:hAnsi="宋体"/>
          <w:szCs w:val="21"/>
        </w:rPr>
      </w:pPr>
      <w:r>
        <w:rPr>
          <w:rFonts w:ascii="宋体" w:hAnsi="宋体" w:hint="eastAsia"/>
          <w:b/>
          <w:szCs w:val="21"/>
        </w:rPr>
        <w:t>……</w:t>
      </w:r>
    </w:p>
    <w:p w:rsidR="0079749D" w:rsidRPr="0083555B" w:rsidRDefault="0079749D" w:rsidP="0079749D">
      <w:pPr>
        <w:spacing w:line="360" w:lineRule="auto"/>
        <w:ind w:firstLineChars="200" w:firstLine="422"/>
        <w:rPr>
          <w:rFonts w:ascii="宋体" w:hAnsi="宋体"/>
          <w:szCs w:val="21"/>
        </w:rPr>
      </w:pPr>
      <w:r w:rsidRPr="0083555B">
        <w:rPr>
          <w:rFonts w:ascii="宋体" w:hAnsi="宋体" w:hint="eastAsia"/>
          <w:b/>
          <w:szCs w:val="21"/>
        </w:rPr>
        <w:t>第二十六条</w:t>
      </w:r>
      <w:r w:rsidR="001025F1">
        <w:rPr>
          <w:rFonts w:ascii="宋体" w:hAnsi="宋体" w:hint="eastAsia"/>
          <w:b/>
          <w:szCs w:val="21"/>
        </w:rPr>
        <w:t xml:space="preserve"> </w:t>
      </w:r>
      <w:r w:rsidRPr="0083555B">
        <w:rPr>
          <w:rFonts w:ascii="宋体" w:hAnsi="宋体" w:hint="eastAsia"/>
          <w:szCs w:val="21"/>
        </w:rPr>
        <w:t>为规范学位论文管理，推进建立良好学风，严肃处理学位论文作假行为，对学位论文作假者将按《中华人民共和国教育部令第34号》处理。</w:t>
      </w:r>
    </w:p>
    <w:p w:rsidR="0079749D" w:rsidRPr="0083555B" w:rsidRDefault="001025F1" w:rsidP="0079749D">
      <w:pPr>
        <w:spacing w:line="360" w:lineRule="auto"/>
        <w:ind w:firstLineChars="200" w:firstLine="422"/>
        <w:rPr>
          <w:rFonts w:ascii="宋体" w:hAnsi="宋体"/>
          <w:szCs w:val="21"/>
        </w:rPr>
      </w:pPr>
      <w:r>
        <w:rPr>
          <w:rFonts w:ascii="宋体" w:hAnsi="宋体" w:hint="eastAsia"/>
          <w:b/>
          <w:szCs w:val="21"/>
        </w:rPr>
        <w:t>……</w:t>
      </w:r>
    </w:p>
    <w:p w:rsidR="0079749D" w:rsidRPr="007A7222" w:rsidRDefault="0079749D" w:rsidP="0079749D">
      <w:pPr>
        <w:spacing w:before="240" w:line="360" w:lineRule="auto"/>
        <w:jc w:val="center"/>
        <w:rPr>
          <w:rFonts w:ascii="宋体" w:hAnsi="宋体"/>
          <w:b/>
          <w:sz w:val="28"/>
          <w:szCs w:val="21"/>
        </w:rPr>
      </w:pPr>
      <w:r w:rsidRPr="007A7222">
        <w:rPr>
          <w:rFonts w:ascii="宋体" w:hAnsi="宋体" w:hint="eastAsia"/>
          <w:b/>
          <w:sz w:val="28"/>
          <w:szCs w:val="21"/>
        </w:rPr>
        <w:t>第七章附则</w:t>
      </w:r>
    </w:p>
    <w:p w:rsidR="0079749D" w:rsidRPr="0083555B" w:rsidRDefault="0079749D" w:rsidP="0079749D">
      <w:pPr>
        <w:spacing w:line="360" w:lineRule="auto"/>
        <w:ind w:firstLineChars="196" w:firstLine="413"/>
        <w:rPr>
          <w:rFonts w:ascii="宋体" w:hAnsi="宋体"/>
          <w:szCs w:val="21"/>
        </w:rPr>
      </w:pPr>
      <w:r w:rsidRPr="0083555B">
        <w:rPr>
          <w:rFonts w:ascii="宋体" w:hAnsi="宋体" w:hint="eastAsia"/>
          <w:b/>
          <w:szCs w:val="21"/>
        </w:rPr>
        <w:t>第二十八条</w:t>
      </w:r>
      <w:r w:rsidR="001025F1">
        <w:rPr>
          <w:rFonts w:ascii="宋体" w:hAnsi="宋体" w:hint="eastAsia"/>
          <w:b/>
          <w:szCs w:val="21"/>
        </w:rPr>
        <w:t xml:space="preserve"> </w:t>
      </w:r>
      <w:r w:rsidRPr="0083555B">
        <w:rPr>
          <w:rFonts w:ascii="宋体" w:hAnsi="宋体" w:hint="eastAsia"/>
          <w:szCs w:val="21"/>
        </w:rPr>
        <w:t>本规定自发布之日起执行。</w:t>
      </w:r>
      <w:bookmarkStart w:id="1" w:name="_GoBack"/>
      <w:bookmarkEnd w:id="1"/>
    </w:p>
    <w:p w:rsidR="0079749D" w:rsidRPr="0083555B" w:rsidRDefault="0079749D" w:rsidP="0079749D">
      <w:pPr>
        <w:spacing w:line="360" w:lineRule="auto"/>
        <w:ind w:firstLineChars="196" w:firstLine="413"/>
        <w:rPr>
          <w:rFonts w:ascii="宋体" w:hAnsi="宋体"/>
          <w:szCs w:val="21"/>
        </w:rPr>
      </w:pPr>
      <w:r w:rsidRPr="0083555B">
        <w:rPr>
          <w:rFonts w:ascii="宋体" w:hAnsi="宋体" w:hint="eastAsia"/>
          <w:b/>
          <w:szCs w:val="21"/>
        </w:rPr>
        <w:t>第二十九条</w:t>
      </w:r>
      <w:r w:rsidR="001025F1">
        <w:rPr>
          <w:rFonts w:ascii="宋体" w:hAnsi="宋体" w:hint="eastAsia"/>
          <w:b/>
          <w:szCs w:val="21"/>
        </w:rPr>
        <w:t xml:space="preserve"> </w:t>
      </w:r>
      <w:r w:rsidRPr="0083555B">
        <w:rPr>
          <w:rFonts w:ascii="宋体" w:hAnsi="宋体" w:hint="eastAsia"/>
          <w:szCs w:val="21"/>
        </w:rPr>
        <w:t>本规定解释权归</w:t>
      </w:r>
      <w:r w:rsidR="001025F1">
        <w:rPr>
          <w:rFonts w:ascii="宋体" w:hAnsi="宋体" w:hint="eastAsia"/>
          <w:szCs w:val="21"/>
        </w:rPr>
        <w:t>教务部</w:t>
      </w:r>
      <w:r w:rsidRPr="0083555B">
        <w:rPr>
          <w:rFonts w:ascii="宋体" w:hAnsi="宋体" w:hint="eastAsia"/>
          <w:szCs w:val="21"/>
        </w:rPr>
        <w:t>所有。</w:t>
      </w:r>
    </w:p>
    <w:p w:rsidR="004272FB" w:rsidRPr="0079749D" w:rsidRDefault="004272FB"/>
    <w:sectPr w:rsidR="004272FB" w:rsidRPr="007974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1D3" w:rsidRDefault="00DB61D3" w:rsidP="0079749D">
      <w:r>
        <w:separator/>
      </w:r>
    </w:p>
  </w:endnote>
  <w:endnote w:type="continuationSeparator" w:id="0">
    <w:p w:rsidR="00DB61D3" w:rsidRDefault="00DB61D3" w:rsidP="0079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1D3" w:rsidRDefault="00DB61D3" w:rsidP="0079749D">
      <w:r>
        <w:separator/>
      </w:r>
    </w:p>
  </w:footnote>
  <w:footnote w:type="continuationSeparator" w:id="0">
    <w:p w:rsidR="00DB61D3" w:rsidRDefault="00DB61D3" w:rsidP="00797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F0"/>
    <w:rsid w:val="001025F1"/>
    <w:rsid w:val="002227B7"/>
    <w:rsid w:val="004272FB"/>
    <w:rsid w:val="00557FC0"/>
    <w:rsid w:val="0079749D"/>
    <w:rsid w:val="009D6621"/>
    <w:rsid w:val="00AF46F1"/>
    <w:rsid w:val="00DB61D3"/>
    <w:rsid w:val="00EA7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A33642-5BFC-47E5-A9C7-56224E85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49D"/>
    <w:pPr>
      <w:widowControl w:val="0"/>
      <w:jc w:val="both"/>
    </w:pPr>
    <w:rPr>
      <w:rFonts w:ascii="Calibri" w:eastAsia="宋体" w:hAnsi="Calibri" w:cs="Times New Roman"/>
    </w:rPr>
  </w:style>
  <w:style w:type="paragraph" w:styleId="2">
    <w:name w:val="heading 2"/>
    <w:basedOn w:val="a"/>
    <w:next w:val="a"/>
    <w:link w:val="2Char"/>
    <w:uiPriority w:val="9"/>
    <w:unhideWhenUsed/>
    <w:qFormat/>
    <w:rsid w:val="0079749D"/>
    <w:pPr>
      <w:keepNext/>
      <w:keepLines/>
      <w:spacing w:before="260" w:after="260" w:line="416" w:lineRule="auto"/>
      <w:jc w:val="center"/>
      <w:outlineLvl w:val="1"/>
    </w:pPr>
    <w:rPr>
      <w:rFonts w:ascii="Cambria" w:hAnsi="Cambria"/>
      <w:b/>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74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9749D"/>
    <w:rPr>
      <w:sz w:val="18"/>
      <w:szCs w:val="18"/>
    </w:rPr>
  </w:style>
  <w:style w:type="paragraph" w:styleId="a4">
    <w:name w:val="footer"/>
    <w:basedOn w:val="a"/>
    <w:link w:val="Char0"/>
    <w:uiPriority w:val="99"/>
    <w:unhideWhenUsed/>
    <w:rsid w:val="007974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9749D"/>
    <w:rPr>
      <w:sz w:val="18"/>
      <w:szCs w:val="18"/>
    </w:rPr>
  </w:style>
  <w:style w:type="character" w:customStyle="1" w:styleId="2Char">
    <w:name w:val="标题 2 Char"/>
    <w:basedOn w:val="a0"/>
    <w:link w:val="2"/>
    <w:uiPriority w:val="9"/>
    <w:rsid w:val="0079749D"/>
    <w:rPr>
      <w:rFonts w:ascii="Cambria" w:eastAsia="宋体" w:hAnsi="Cambria" w:cs="Times New Roman"/>
      <w:b/>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2019-06-28T10:32:00Z</dcterms:created>
  <dcterms:modified xsi:type="dcterms:W3CDTF">2019-06-28T10:38:00Z</dcterms:modified>
</cp:coreProperties>
</file>