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694" w:rsidRPr="00FA5694" w:rsidRDefault="00FA5694" w:rsidP="00FA5694">
      <w:pPr>
        <w:keepNext/>
        <w:keepLines/>
        <w:spacing w:beforeLines="100" w:before="312" w:afterLines="50" w:after="156" w:line="360" w:lineRule="exact"/>
        <w:jc w:val="center"/>
        <w:outlineLvl w:val="0"/>
        <w:rPr>
          <w:rFonts w:ascii="华文新魏" w:eastAsia="黑体" w:hAnsi="Times New Roman" w:cs="Times New Roman"/>
          <w:b/>
          <w:color w:val="000000"/>
          <w:kern w:val="44"/>
          <w:sz w:val="24"/>
          <w:szCs w:val="44"/>
        </w:rPr>
      </w:pPr>
      <w:bookmarkStart w:id="0" w:name="_Toc383593760"/>
      <w:bookmarkStart w:id="1" w:name="_Toc383709302"/>
      <w:r w:rsidRPr="00FA5694">
        <w:rPr>
          <w:rFonts w:ascii="华文新魏" w:eastAsia="黑体" w:hAnsi="Times New Roman" w:cs="Times New Roman" w:hint="eastAsia"/>
          <w:b/>
          <w:color w:val="000000"/>
          <w:kern w:val="44"/>
          <w:sz w:val="24"/>
          <w:szCs w:val="44"/>
        </w:rPr>
        <w:t>北京理工大学本科考试工作规定（节选）</w:t>
      </w:r>
      <w:bookmarkEnd w:id="0"/>
      <w:bookmarkEnd w:id="1"/>
    </w:p>
    <w:p w:rsidR="00FA5694" w:rsidRPr="00FA5694" w:rsidRDefault="00FA5694" w:rsidP="00FA5694">
      <w:pPr>
        <w:keepNext/>
        <w:keepLines/>
        <w:widowControl/>
        <w:spacing w:beforeLines="50" w:before="156" w:line="360" w:lineRule="exact"/>
        <w:ind w:firstLineChars="200" w:firstLine="381"/>
        <w:jc w:val="center"/>
        <w:outlineLvl w:val="1"/>
        <w:rPr>
          <w:rFonts w:ascii="Arial" w:eastAsia="黑体" w:hAnsi="Arial" w:cs="Times New Roman"/>
          <w:b/>
          <w:bCs/>
          <w:kern w:val="0"/>
          <w:sz w:val="19"/>
          <w:szCs w:val="32"/>
        </w:rPr>
      </w:pPr>
      <w:bookmarkStart w:id="2" w:name="_Toc383593761"/>
      <w:r w:rsidRPr="00FA5694">
        <w:rPr>
          <w:rFonts w:ascii="Arial" w:eastAsia="黑体" w:hAnsi="Arial" w:cs="Times New Roman" w:hint="eastAsia"/>
          <w:b/>
          <w:bCs/>
          <w:kern w:val="0"/>
          <w:sz w:val="19"/>
          <w:szCs w:val="32"/>
        </w:rPr>
        <w:t>第一章　总　则</w:t>
      </w:r>
      <w:bookmarkEnd w:id="2"/>
    </w:p>
    <w:p w:rsidR="00FA5694" w:rsidRPr="00FA5694" w:rsidRDefault="00FA5694" w:rsidP="00FA5694">
      <w:pPr>
        <w:spacing w:line="360" w:lineRule="exact"/>
        <w:ind w:firstLineChars="200" w:firstLine="381"/>
        <w:rPr>
          <w:rFonts w:ascii="黑体" w:eastAsia="黑体" w:hAnsi="华文细黑" w:cs="Times New Roman"/>
          <w:sz w:val="19"/>
          <w:szCs w:val="24"/>
        </w:rPr>
      </w:pPr>
      <w:bookmarkStart w:id="3" w:name="_GoBack"/>
      <w:r w:rsidRPr="00FA5694">
        <w:rPr>
          <w:rFonts w:ascii="黑体" w:eastAsia="黑体" w:hAnsi="华文细黑" w:cs="Times New Roman" w:hint="eastAsia"/>
          <w:b/>
          <w:sz w:val="19"/>
          <w:szCs w:val="24"/>
        </w:rPr>
        <w:t>第一条</w:t>
      </w:r>
      <w:r w:rsidRPr="00FA5694">
        <w:rPr>
          <w:rFonts w:ascii="黑体" w:eastAsia="黑体" w:hAnsi="华文细黑" w:cs="Times New Roman" w:hint="eastAsia"/>
          <w:sz w:val="19"/>
          <w:szCs w:val="24"/>
        </w:rPr>
        <w:t xml:space="preserve">  为建设和维护“实事求是，不自以为是”的优良学风，严肃考纪，端正考风，保证考试</w:t>
      </w:r>
      <w:bookmarkEnd w:id="3"/>
      <w:r w:rsidRPr="00FA5694">
        <w:rPr>
          <w:rFonts w:ascii="黑体" w:eastAsia="黑体" w:hAnsi="华文细黑" w:cs="Times New Roman" w:hint="eastAsia"/>
          <w:sz w:val="19"/>
          <w:szCs w:val="24"/>
        </w:rPr>
        <w:t>工作的公平与公正性，推进考试工作规范化、科学化，根据《中华人民共和国高等教育法》、《普通高等学校学生管理规定》和《国家教育考试违规处理办法》等文件精神，特制定本规定。</w:t>
      </w:r>
    </w:p>
    <w:p w:rsidR="00FA5694" w:rsidRPr="00FA5694" w:rsidRDefault="00FA5694" w:rsidP="00FA5694">
      <w:pPr>
        <w:spacing w:line="360" w:lineRule="exact"/>
        <w:ind w:firstLineChars="200" w:firstLine="381"/>
        <w:rPr>
          <w:rFonts w:ascii="黑体" w:eastAsia="黑体" w:hAnsi="华文细黑" w:cs="Times New Roman"/>
          <w:sz w:val="19"/>
          <w:szCs w:val="24"/>
        </w:rPr>
      </w:pPr>
      <w:r w:rsidRPr="00FA5694">
        <w:rPr>
          <w:rFonts w:ascii="黑体" w:eastAsia="黑体" w:hAnsi="华文细黑" w:cs="Times New Roman" w:hint="eastAsia"/>
          <w:b/>
          <w:sz w:val="19"/>
          <w:szCs w:val="24"/>
        </w:rPr>
        <w:t>第二条</w:t>
      </w:r>
      <w:r w:rsidRPr="00FA5694">
        <w:rPr>
          <w:rFonts w:ascii="黑体" w:eastAsia="黑体" w:hAnsi="华文细黑" w:cs="Times New Roman" w:hint="eastAsia"/>
          <w:sz w:val="19"/>
          <w:szCs w:val="24"/>
        </w:rPr>
        <w:t xml:space="preserve">  考试是教学管理工作的重要环节之一，是教学质量管理与评价的重要内容，是检验教师教学效果、学生学习情况的重要评价手段。课程考试的定位是水平考试，而非选拔性考试。</w:t>
      </w:r>
    </w:p>
    <w:p w:rsidR="00FA5694" w:rsidRPr="00FA5694" w:rsidRDefault="00FA5694" w:rsidP="00FA5694">
      <w:pPr>
        <w:spacing w:line="360" w:lineRule="exact"/>
        <w:ind w:firstLineChars="200" w:firstLine="381"/>
        <w:rPr>
          <w:rFonts w:ascii="黑体" w:eastAsia="黑体" w:hAnsi="华文细黑" w:cs="Times New Roman"/>
          <w:sz w:val="19"/>
          <w:szCs w:val="24"/>
        </w:rPr>
      </w:pPr>
      <w:r w:rsidRPr="00FA5694">
        <w:rPr>
          <w:rFonts w:ascii="黑体" w:eastAsia="黑体" w:hAnsi="华文细黑" w:cs="Times New Roman" w:hint="eastAsia"/>
          <w:b/>
          <w:sz w:val="19"/>
          <w:szCs w:val="24"/>
        </w:rPr>
        <w:t>第三条</w:t>
      </w:r>
      <w:r w:rsidRPr="00FA5694">
        <w:rPr>
          <w:rFonts w:ascii="黑体" w:eastAsia="黑体" w:hAnsi="华文细黑" w:cs="Times New Roman" w:hint="eastAsia"/>
          <w:sz w:val="19"/>
          <w:szCs w:val="24"/>
        </w:rPr>
        <w:t xml:space="preserve">  建立健全多样化考试制度，改变一考定成绩的弊端，鼓励教师进行形式多样的考试内容与方法的改革。                                                                                                                      </w:t>
      </w:r>
    </w:p>
    <w:p w:rsidR="00FA5694" w:rsidRPr="00FA5694" w:rsidRDefault="00FA5694" w:rsidP="00FA5694">
      <w:pPr>
        <w:spacing w:line="360" w:lineRule="exact"/>
        <w:ind w:firstLineChars="200" w:firstLine="381"/>
        <w:rPr>
          <w:rFonts w:ascii="黑体" w:eastAsia="黑体" w:hAnsi="华文细黑" w:cs="Times New Roman"/>
          <w:sz w:val="19"/>
          <w:szCs w:val="24"/>
        </w:rPr>
      </w:pPr>
      <w:r w:rsidRPr="00FA5694">
        <w:rPr>
          <w:rFonts w:ascii="黑体" w:eastAsia="黑体" w:hAnsi="华文细黑" w:cs="Times New Roman" w:hint="eastAsia"/>
          <w:b/>
          <w:sz w:val="19"/>
          <w:szCs w:val="24"/>
        </w:rPr>
        <w:t>第四条</w:t>
      </w:r>
      <w:r w:rsidRPr="00FA5694">
        <w:rPr>
          <w:rFonts w:ascii="黑体" w:eastAsia="黑体" w:hAnsi="华文细黑" w:cs="Times New Roman" w:hint="eastAsia"/>
          <w:sz w:val="19"/>
          <w:szCs w:val="24"/>
        </w:rPr>
        <w:t xml:space="preserve">  凡属教学计划规定的课程及实践环节都要进行学期考试或考查，学生每学期学习的所有课程及实践环节都必须参加考核，获得及格以上成绩才能取得相应的学分，并载入学生成绩档案。</w:t>
      </w:r>
    </w:p>
    <w:p w:rsidR="00FA5694" w:rsidRPr="00FA5694" w:rsidRDefault="00FA5694" w:rsidP="00FA5694">
      <w:pPr>
        <w:spacing w:line="360" w:lineRule="exact"/>
        <w:ind w:firstLineChars="200" w:firstLine="381"/>
        <w:rPr>
          <w:rFonts w:ascii="黑体" w:eastAsia="黑体" w:hAnsi="华文细黑" w:cs="Times New Roman"/>
          <w:b/>
          <w:sz w:val="19"/>
          <w:szCs w:val="24"/>
        </w:rPr>
      </w:pPr>
      <w:r w:rsidRPr="00FA5694">
        <w:rPr>
          <w:rFonts w:ascii="黑体" w:eastAsia="黑体" w:hAnsi="华文细黑" w:cs="Times New Roman" w:hint="eastAsia"/>
          <w:b/>
          <w:sz w:val="19"/>
          <w:szCs w:val="24"/>
        </w:rPr>
        <w:t>……</w:t>
      </w:r>
    </w:p>
    <w:p w:rsidR="00FA5694" w:rsidRPr="00FA5694" w:rsidRDefault="00FA5694" w:rsidP="00FA5694">
      <w:pPr>
        <w:keepNext/>
        <w:keepLines/>
        <w:widowControl/>
        <w:spacing w:beforeLines="50" w:before="156" w:line="360" w:lineRule="exact"/>
        <w:ind w:firstLineChars="200" w:firstLine="381"/>
        <w:jc w:val="center"/>
        <w:outlineLvl w:val="1"/>
        <w:rPr>
          <w:rFonts w:ascii="Arial" w:eastAsia="黑体" w:hAnsi="Arial" w:cs="Times New Roman"/>
          <w:b/>
          <w:bCs/>
          <w:kern w:val="0"/>
          <w:sz w:val="19"/>
          <w:szCs w:val="32"/>
        </w:rPr>
      </w:pPr>
      <w:bookmarkStart w:id="4" w:name="_Toc383593762"/>
      <w:r w:rsidRPr="00FA5694">
        <w:rPr>
          <w:rFonts w:ascii="Arial" w:eastAsia="黑体" w:hAnsi="Arial" w:cs="Times New Roman" w:hint="eastAsia"/>
          <w:b/>
          <w:bCs/>
          <w:kern w:val="0"/>
          <w:sz w:val="19"/>
          <w:szCs w:val="32"/>
        </w:rPr>
        <w:t>第九章</w:t>
      </w:r>
      <w:r w:rsidRPr="00FA5694">
        <w:rPr>
          <w:rFonts w:ascii="Arial" w:eastAsia="黑体" w:hAnsi="Arial" w:cs="Times New Roman" w:hint="eastAsia"/>
          <w:b/>
          <w:bCs/>
          <w:kern w:val="0"/>
          <w:sz w:val="19"/>
          <w:szCs w:val="32"/>
        </w:rPr>
        <w:t xml:space="preserve">  </w:t>
      </w:r>
      <w:r w:rsidRPr="00FA5694">
        <w:rPr>
          <w:rFonts w:ascii="Arial" w:eastAsia="黑体" w:hAnsi="Arial" w:cs="Times New Roman" w:hint="eastAsia"/>
          <w:b/>
          <w:bCs/>
          <w:kern w:val="0"/>
          <w:sz w:val="19"/>
          <w:szCs w:val="32"/>
        </w:rPr>
        <w:t>考场纪律</w:t>
      </w:r>
      <w:bookmarkEnd w:id="4"/>
    </w:p>
    <w:p w:rsidR="00FA5694" w:rsidRPr="00FA5694" w:rsidRDefault="00FA5694" w:rsidP="00FA5694">
      <w:pPr>
        <w:spacing w:line="360" w:lineRule="exact"/>
        <w:ind w:firstLineChars="200" w:firstLine="381"/>
        <w:rPr>
          <w:rFonts w:ascii="黑体" w:eastAsia="黑体" w:hAnsi="华文细黑" w:cs="Times New Roman"/>
          <w:sz w:val="19"/>
          <w:szCs w:val="24"/>
        </w:rPr>
      </w:pPr>
      <w:r w:rsidRPr="00FA5694">
        <w:rPr>
          <w:rFonts w:ascii="黑体" w:eastAsia="黑体" w:hAnsi="华文细黑" w:cs="Times New Roman" w:hint="eastAsia"/>
          <w:b/>
          <w:sz w:val="19"/>
          <w:szCs w:val="24"/>
        </w:rPr>
        <w:t>第三十九条</w:t>
      </w:r>
      <w:r w:rsidRPr="00FA5694">
        <w:rPr>
          <w:rFonts w:ascii="黑体" w:eastAsia="黑体" w:hAnsi="华文细黑" w:cs="Times New Roman" w:hint="eastAsia"/>
          <w:sz w:val="19"/>
          <w:szCs w:val="24"/>
        </w:rPr>
        <w:t xml:space="preserve">  学生应按照考试规定的时间，于考试开始前15分钟进入考场，考试开始15分钟以后不得入场；考试开始30分钟后方可交卷退场。</w:t>
      </w:r>
    </w:p>
    <w:p w:rsidR="00FA5694" w:rsidRPr="00FA5694" w:rsidRDefault="00FA5694" w:rsidP="00FA5694">
      <w:pPr>
        <w:spacing w:line="360" w:lineRule="exact"/>
        <w:ind w:firstLineChars="200" w:firstLine="381"/>
        <w:rPr>
          <w:rFonts w:ascii="黑体" w:eastAsia="黑体" w:hAnsi="华文细黑" w:cs="Times New Roman"/>
          <w:sz w:val="19"/>
          <w:szCs w:val="24"/>
        </w:rPr>
      </w:pPr>
      <w:r w:rsidRPr="00FA5694">
        <w:rPr>
          <w:rFonts w:ascii="黑体" w:eastAsia="黑体" w:hAnsi="华文细黑" w:cs="Times New Roman" w:hint="eastAsia"/>
          <w:b/>
          <w:sz w:val="19"/>
          <w:szCs w:val="24"/>
        </w:rPr>
        <w:t>第四十条</w:t>
      </w:r>
      <w:r w:rsidRPr="00FA5694">
        <w:rPr>
          <w:rFonts w:ascii="黑体" w:eastAsia="黑体" w:hAnsi="华文细黑" w:cs="Times New Roman" w:hint="eastAsia"/>
          <w:sz w:val="19"/>
          <w:szCs w:val="24"/>
        </w:rPr>
        <w:t xml:space="preserve">  学生进入考场，要服从监考人员的安排，按学号顺序在“★”位置就座。学生在考试时应出示本人“一卡通”证件，并将其放在桌面右上角以备监考人员检查核对，“一卡通”丢失者可凭学生证或身份证参加考试。原则上，无有效证件或未取得考试资格者不能参加考试。</w:t>
      </w:r>
    </w:p>
    <w:p w:rsidR="00FA5694" w:rsidRPr="00FA5694" w:rsidRDefault="00FA5694" w:rsidP="00FA5694">
      <w:pPr>
        <w:spacing w:line="360" w:lineRule="exact"/>
        <w:ind w:firstLineChars="200" w:firstLine="381"/>
        <w:rPr>
          <w:rFonts w:ascii="黑体" w:eastAsia="黑体" w:hAnsi="华文细黑" w:cs="Times New Roman"/>
          <w:sz w:val="19"/>
          <w:szCs w:val="24"/>
        </w:rPr>
      </w:pPr>
      <w:r w:rsidRPr="00FA5694">
        <w:rPr>
          <w:rFonts w:ascii="黑体" w:eastAsia="黑体" w:hAnsi="华文细黑" w:cs="Times New Roman" w:hint="eastAsia"/>
          <w:b/>
          <w:sz w:val="19"/>
          <w:szCs w:val="24"/>
        </w:rPr>
        <w:t>第四十一条</w:t>
      </w:r>
      <w:r w:rsidRPr="00FA5694">
        <w:rPr>
          <w:rFonts w:ascii="黑体" w:eastAsia="黑体" w:hAnsi="华文细黑" w:cs="Times New Roman" w:hint="eastAsia"/>
          <w:sz w:val="19"/>
          <w:szCs w:val="24"/>
        </w:rPr>
        <w:t xml:space="preserve">  除必要的文具和开卷考试科目所允许的工具书和参考书以外，所有书籍、笔记等不得带入考场座位，必须放在监考人员指定的位置。</w:t>
      </w:r>
    </w:p>
    <w:p w:rsidR="00FA5694" w:rsidRPr="00FA5694" w:rsidRDefault="00FA5694" w:rsidP="00FA5694">
      <w:pPr>
        <w:spacing w:line="360" w:lineRule="exact"/>
        <w:ind w:firstLineChars="200" w:firstLine="381"/>
        <w:rPr>
          <w:rFonts w:ascii="黑体" w:eastAsia="黑体" w:hAnsi="华文细黑" w:cs="Times New Roman"/>
          <w:sz w:val="19"/>
          <w:szCs w:val="24"/>
        </w:rPr>
      </w:pPr>
      <w:r w:rsidRPr="00FA5694">
        <w:rPr>
          <w:rFonts w:ascii="黑体" w:eastAsia="黑体" w:hAnsi="华文细黑" w:cs="Times New Roman" w:hint="eastAsia"/>
          <w:b/>
          <w:sz w:val="19"/>
          <w:szCs w:val="24"/>
        </w:rPr>
        <w:t>第四十二条</w:t>
      </w:r>
      <w:r w:rsidRPr="00FA5694">
        <w:rPr>
          <w:rFonts w:ascii="黑体" w:eastAsia="黑体" w:hAnsi="华文细黑" w:cs="Times New Roman" w:hint="eastAsia"/>
          <w:sz w:val="19"/>
          <w:szCs w:val="24"/>
        </w:rPr>
        <w:t xml:space="preserve">  MP3、手机及其它电子通讯器材、电子辞典、计算器等物品原则上不能带入考场，已带入的，要关闭电源放入书包，由监考人员统一管理。</w:t>
      </w:r>
    </w:p>
    <w:p w:rsidR="00FA5694" w:rsidRPr="00FA5694" w:rsidRDefault="00FA5694" w:rsidP="00FA5694">
      <w:pPr>
        <w:spacing w:line="360" w:lineRule="exact"/>
        <w:ind w:firstLineChars="200" w:firstLine="381"/>
        <w:rPr>
          <w:rFonts w:ascii="黑体" w:eastAsia="黑体" w:hAnsi="华文细黑" w:cs="Times New Roman"/>
          <w:sz w:val="19"/>
          <w:szCs w:val="24"/>
        </w:rPr>
      </w:pPr>
      <w:r w:rsidRPr="00FA5694">
        <w:rPr>
          <w:rFonts w:ascii="黑体" w:eastAsia="黑体" w:hAnsi="华文细黑" w:cs="Times New Roman" w:hint="eastAsia"/>
          <w:b/>
          <w:sz w:val="19"/>
          <w:szCs w:val="24"/>
        </w:rPr>
        <w:t>第四十三条</w:t>
      </w:r>
      <w:r w:rsidRPr="00FA5694">
        <w:rPr>
          <w:rFonts w:ascii="黑体" w:eastAsia="黑体" w:hAnsi="华文细黑" w:cs="Times New Roman" w:hint="eastAsia"/>
          <w:sz w:val="19"/>
          <w:szCs w:val="24"/>
        </w:rPr>
        <w:t xml:space="preserve">  闭卷考试的课程，学生的试题纸、答题纸、草稿纸等考试用纸由监考人员统一发放，并在考试结束时一齐收回，严禁学生自带纸张。</w:t>
      </w:r>
    </w:p>
    <w:p w:rsidR="00FA5694" w:rsidRPr="00FA5694" w:rsidRDefault="00FA5694" w:rsidP="00FA5694">
      <w:pPr>
        <w:spacing w:line="360" w:lineRule="exact"/>
        <w:ind w:firstLineChars="200" w:firstLine="381"/>
        <w:rPr>
          <w:rFonts w:ascii="黑体" w:eastAsia="黑体" w:hAnsi="华文细黑" w:cs="Times New Roman"/>
          <w:sz w:val="19"/>
          <w:szCs w:val="24"/>
        </w:rPr>
      </w:pPr>
      <w:r w:rsidRPr="00FA5694">
        <w:rPr>
          <w:rFonts w:ascii="黑体" w:eastAsia="黑体" w:hAnsi="华文细黑" w:cs="Times New Roman" w:hint="eastAsia"/>
          <w:b/>
          <w:sz w:val="19"/>
          <w:szCs w:val="24"/>
        </w:rPr>
        <w:t>第四十四条</w:t>
      </w:r>
      <w:r w:rsidRPr="00FA5694">
        <w:rPr>
          <w:rFonts w:ascii="黑体" w:eastAsia="黑体" w:hAnsi="华文细黑" w:cs="Times New Roman" w:hint="eastAsia"/>
          <w:sz w:val="19"/>
          <w:szCs w:val="24"/>
        </w:rPr>
        <w:t xml:space="preserve">  半开卷考试的课程，允许学生自带一张A4纸进入考场。A4纸上的内容应是学生自己对课程的理解总结（不得抄袭、复印他人总结的内容）。</w:t>
      </w:r>
    </w:p>
    <w:p w:rsidR="00FA5694" w:rsidRPr="00FA5694" w:rsidRDefault="00FA5694" w:rsidP="00FA5694">
      <w:pPr>
        <w:spacing w:line="360" w:lineRule="exact"/>
        <w:ind w:firstLineChars="200" w:firstLine="381"/>
        <w:rPr>
          <w:rFonts w:ascii="黑体" w:eastAsia="黑体" w:hAnsi="华文细黑" w:cs="Times New Roman"/>
          <w:sz w:val="19"/>
          <w:szCs w:val="24"/>
        </w:rPr>
      </w:pPr>
      <w:r w:rsidRPr="00FA5694">
        <w:rPr>
          <w:rFonts w:ascii="黑体" w:eastAsia="黑体" w:hAnsi="华文细黑" w:cs="Times New Roman" w:hint="eastAsia"/>
          <w:b/>
          <w:sz w:val="19"/>
          <w:szCs w:val="24"/>
        </w:rPr>
        <w:t>第四十五条</w:t>
      </w:r>
      <w:r w:rsidRPr="00FA5694">
        <w:rPr>
          <w:rFonts w:ascii="黑体" w:eastAsia="黑体" w:hAnsi="华文细黑" w:cs="Times New Roman" w:hint="eastAsia"/>
          <w:sz w:val="19"/>
          <w:szCs w:val="24"/>
        </w:rPr>
        <w:t xml:space="preserve">  学生遇到试题字迹模糊，试题分发错误等问题，可举手示意请监考教师处理，不得询问或试探与解题有关的问题。</w:t>
      </w:r>
    </w:p>
    <w:p w:rsidR="00FA5694" w:rsidRPr="00FA5694" w:rsidRDefault="00FA5694" w:rsidP="00FA5694">
      <w:pPr>
        <w:spacing w:line="360" w:lineRule="exact"/>
        <w:ind w:firstLineChars="200" w:firstLine="381"/>
        <w:rPr>
          <w:rFonts w:ascii="黑体" w:eastAsia="黑体" w:hAnsi="华文细黑" w:cs="Times New Roman"/>
          <w:sz w:val="19"/>
          <w:szCs w:val="24"/>
        </w:rPr>
      </w:pPr>
      <w:r w:rsidRPr="00FA5694">
        <w:rPr>
          <w:rFonts w:ascii="黑体" w:eastAsia="黑体" w:hAnsi="华文细黑" w:cs="Times New Roman" w:hint="eastAsia"/>
          <w:b/>
          <w:sz w:val="19"/>
          <w:szCs w:val="24"/>
        </w:rPr>
        <w:t>第四十六条</w:t>
      </w:r>
      <w:r w:rsidRPr="00FA5694">
        <w:rPr>
          <w:rFonts w:ascii="黑体" w:eastAsia="黑体" w:hAnsi="华文细黑" w:cs="Times New Roman" w:hint="eastAsia"/>
          <w:sz w:val="19"/>
          <w:szCs w:val="24"/>
        </w:rPr>
        <w:t xml:space="preserve">  学生要自觉维护考场秩序，考场内不得说话。</w:t>
      </w:r>
    </w:p>
    <w:p w:rsidR="00FA5694" w:rsidRPr="00FA5694" w:rsidRDefault="00FA5694" w:rsidP="00FA5694">
      <w:pPr>
        <w:spacing w:line="360" w:lineRule="exact"/>
        <w:ind w:firstLineChars="200" w:firstLine="381"/>
        <w:rPr>
          <w:rFonts w:ascii="黑体" w:eastAsia="黑体" w:hAnsi="华文细黑" w:cs="Times New Roman"/>
          <w:sz w:val="19"/>
          <w:szCs w:val="24"/>
        </w:rPr>
      </w:pPr>
      <w:r w:rsidRPr="00FA5694">
        <w:rPr>
          <w:rFonts w:ascii="黑体" w:eastAsia="黑体" w:hAnsi="华文细黑" w:cs="Times New Roman" w:hint="eastAsia"/>
          <w:b/>
          <w:sz w:val="19"/>
          <w:szCs w:val="24"/>
        </w:rPr>
        <w:t>第四十七条</w:t>
      </w:r>
      <w:r w:rsidRPr="00FA5694">
        <w:rPr>
          <w:rFonts w:ascii="黑体" w:eastAsia="黑体" w:hAnsi="华文细黑" w:cs="Times New Roman" w:hint="eastAsia"/>
          <w:sz w:val="19"/>
          <w:szCs w:val="24"/>
        </w:rPr>
        <w:t xml:space="preserve">  学生应在规定的时间内独立完成答卷，答完的试卷应将卷面朝下放置。考试终了学生应立即停笔，在座位上等待监考人员收卷清点后，方可离场，试题和试卷一律不准带出考场。</w:t>
      </w:r>
    </w:p>
    <w:p w:rsidR="00FA5694" w:rsidRPr="00FA5694" w:rsidRDefault="00FA5694" w:rsidP="00FA5694">
      <w:pPr>
        <w:spacing w:line="360" w:lineRule="exact"/>
        <w:ind w:firstLineChars="200" w:firstLine="381"/>
        <w:rPr>
          <w:rFonts w:ascii="黑体" w:eastAsia="黑体" w:hAnsi="华文细黑" w:cs="Times New Roman"/>
          <w:sz w:val="19"/>
          <w:szCs w:val="24"/>
        </w:rPr>
      </w:pPr>
      <w:r w:rsidRPr="00FA5694">
        <w:rPr>
          <w:rFonts w:ascii="黑体" w:eastAsia="黑体" w:hAnsi="华文细黑" w:cs="Times New Roman" w:hint="eastAsia"/>
          <w:b/>
          <w:sz w:val="19"/>
          <w:szCs w:val="24"/>
        </w:rPr>
        <w:t>第四十八条</w:t>
      </w:r>
      <w:r w:rsidRPr="00FA5694">
        <w:rPr>
          <w:rFonts w:ascii="黑体" w:eastAsia="黑体" w:hAnsi="华文细黑" w:cs="Times New Roman" w:hint="eastAsia"/>
          <w:sz w:val="19"/>
          <w:szCs w:val="24"/>
        </w:rPr>
        <w:t xml:space="preserve">  学生因病或其他特殊原因不能按时参加考试，必须在考试前向本学院教学办公室提出书面申请缓考（因病须持有校医院证明），学院主管教学领导审批签字后生效。考试结束后递交的病假证明无效。未经申请或申请未准而不参加考试者，按旷考处理。学生旷考，而考场出现写有其名字的试卷，经核实，按代考认定。</w:t>
      </w:r>
    </w:p>
    <w:p w:rsidR="00FA5694" w:rsidRPr="00FA5694" w:rsidRDefault="00FA5694" w:rsidP="00FA5694">
      <w:pPr>
        <w:spacing w:line="360" w:lineRule="exact"/>
        <w:ind w:firstLineChars="200" w:firstLine="381"/>
        <w:rPr>
          <w:rFonts w:ascii="黑体" w:eastAsia="黑体" w:hAnsi="华文细黑" w:cs="Times New Roman"/>
          <w:sz w:val="19"/>
          <w:szCs w:val="24"/>
        </w:rPr>
      </w:pPr>
      <w:r w:rsidRPr="00FA5694">
        <w:rPr>
          <w:rFonts w:ascii="黑体" w:eastAsia="黑体" w:hAnsi="华文细黑" w:cs="Times New Roman" w:hint="eastAsia"/>
          <w:b/>
          <w:sz w:val="19"/>
          <w:szCs w:val="24"/>
        </w:rPr>
        <w:t>第四十九条</w:t>
      </w:r>
      <w:r w:rsidRPr="00FA5694">
        <w:rPr>
          <w:rFonts w:ascii="黑体" w:eastAsia="黑体" w:hAnsi="华文细黑" w:cs="Times New Roman" w:hint="eastAsia"/>
          <w:sz w:val="19"/>
          <w:szCs w:val="24"/>
        </w:rPr>
        <w:t xml:space="preserve">  考试中途不得离开考场，如有急事必须交卷才能离场。中途得急症、突发病不能坚持考试者，经监考教师同意，应立即赴校医院急诊就医，凭当日就医证明到学院教学办公室办理缓考</w:t>
      </w:r>
      <w:r w:rsidRPr="00FA5694">
        <w:rPr>
          <w:rFonts w:ascii="黑体" w:eastAsia="黑体" w:hAnsi="华文细黑" w:cs="Times New Roman" w:hint="eastAsia"/>
          <w:sz w:val="19"/>
          <w:szCs w:val="24"/>
        </w:rPr>
        <w:lastRenderedPageBreak/>
        <w:t>手续，不须休假者不得缓考。</w:t>
      </w:r>
    </w:p>
    <w:p w:rsidR="00FA5694" w:rsidRPr="00FA5694" w:rsidRDefault="00FA5694" w:rsidP="00FA5694">
      <w:pPr>
        <w:spacing w:line="360" w:lineRule="exact"/>
        <w:ind w:firstLineChars="200" w:firstLine="381"/>
        <w:rPr>
          <w:rFonts w:ascii="黑体" w:eastAsia="黑体" w:hAnsi="华文细黑" w:cs="Times New Roman"/>
          <w:sz w:val="19"/>
          <w:szCs w:val="24"/>
        </w:rPr>
      </w:pPr>
      <w:r w:rsidRPr="00FA5694">
        <w:rPr>
          <w:rFonts w:ascii="黑体" w:eastAsia="黑体" w:hAnsi="华文细黑" w:cs="Times New Roman" w:hint="eastAsia"/>
          <w:b/>
          <w:sz w:val="19"/>
          <w:szCs w:val="24"/>
        </w:rPr>
        <w:t>第五十条</w:t>
      </w:r>
      <w:r w:rsidRPr="00FA5694">
        <w:rPr>
          <w:rFonts w:ascii="黑体" w:eastAsia="黑体" w:hAnsi="华文细黑" w:cs="Times New Roman" w:hint="eastAsia"/>
          <w:sz w:val="19"/>
          <w:szCs w:val="24"/>
        </w:rPr>
        <w:t xml:space="preserve">  任何与考试无关的人员不得进入考场，否则按违反考场纪律依据学校相关规定予以处理。</w:t>
      </w:r>
    </w:p>
    <w:p w:rsidR="00FA5694" w:rsidRPr="00FA5694" w:rsidRDefault="00FA5694" w:rsidP="00FA5694">
      <w:pPr>
        <w:keepNext/>
        <w:keepLines/>
        <w:widowControl/>
        <w:spacing w:beforeLines="50" w:before="156" w:line="360" w:lineRule="exact"/>
        <w:ind w:firstLineChars="200" w:firstLine="381"/>
        <w:jc w:val="center"/>
        <w:outlineLvl w:val="1"/>
        <w:rPr>
          <w:rFonts w:ascii="Arial" w:eastAsia="黑体" w:hAnsi="Arial" w:cs="Times New Roman"/>
          <w:b/>
          <w:bCs/>
          <w:kern w:val="0"/>
          <w:sz w:val="19"/>
          <w:szCs w:val="32"/>
        </w:rPr>
      </w:pPr>
      <w:bookmarkStart w:id="5" w:name="_Toc383593763"/>
      <w:r w:rsidRPr="00FA5694">
        <w:rPr>
          <w:rFonts w:ascii="Arial" w:eastAsia="黑体" w:hAnsi="Arial" w:cs="Times New Roman" w:hint="eastAsia"/>
          <w:b/>
          <w:bCs/>
          <w:kern w:val="0"/>
          <w:sz w:val="19"/>
          <w:szCs w:val="32"/>
        </w:rPr>
        <w:t>第十章</w:t>
      </w:r>
      <w:r w:rsidRPr="00FA5694">
        <w:rPr>
          <w:rFonts w:ascii="Arial" w:eastAsia="黑体" w:hAnsi="Arial" w:cs="Times New Roman" w:hint="eastAsia"/>
          <w:b/>
          <w:bCs/>
          <w:kern w:val="0"/>
          <w:sz w:val="19"/>
          <w:szCs w:val="32"/>
        </w:rPr>
        <w:t xml:space="preserve">  </w:t>
      </w:r>
      <w:r w:rsidRPr="00FA5694">
        <w:rPr>
          <w:rFonts w:ascii="Arial" w:eastAsia="黑体" w:hAnsi="Arial" w:cs="Times New Roman" w:hint="eastAsia"/>
          <w:b/>
          <w:bCs/>
          <w:kern w:val="0"/>
          <w:sz w:val="19"/>
          <w:szCs w:val="32"/>
        </w:rPr>
        <w:t>违纪、作弊的认定及处理</w:t>
      </w:r>
      <w:bookmarkEnd w:id="5"/>
    </w:p>
    <w:p w:rsidR="00FA5694" w:rsidRPr="00FA5694" w:rsidRDefault="00FA5694" w:rsidP="00FA5694">
      <w:pPr>
        <w:spacing w:line="360" w:lineRule="exact"/>
        <w:ind w:firstLineChars="200" w:firstLine="381"/>
        <w:rPr>
          <w:rFonts w:ascii="黑体" w:eastAsia="黑体" w:hAnsi="华文细黑" w:cs="Times New Roman"/>
          <w:sz w:val="19"/>
          <w:szCs w:val="24"/>
        </w:rPr>
      </w:pPr>
      <w:r w:rsidRPr="00FA5694">
        <w:rPr>
          <w:rFonts w:ascii="黑体" w:eastAsia="黑体" w:hAnsi="华文细黑" w:cs="Times New Roman" w:hint="eastAsia"/>
          <w:b/>
          <w:sz w:val="19"/>
          <w:szCs w:val="24"/>
        </w:rPr>
        <w:t>第五十一条</w:t>
      </w:r>
      <w:r w:rsidRPr="00FA5694">
        <w:rPr>
          <w:rFonts w:ascii="黑体" w:eastAsia="黑体" w:hAnsi="华文细黑" w:cs="Times New Roman" w:hint="eastAsia"/>
          <w:sz w:val="19"/>
          <w:szCs w:val="24"/>
        </w:rPr>
        <w:t xml:space="preserve">  学生必须严格遵守考场纪律，违反第</w:t>
      </w:r>
      <w:r w:rsidR="00392F08">
        <w:rPr>
          <w:rFonts w:ascii="黑体" w:eastAsia="黑体" w:hAnsi="华文细黑" w:cs="Times New Roman" w:hint="eastAsia"/>
          <w:color w:val="FF0000"/>
          <w:sz w:val="19"/>
          <w:szCs w:val="24"/>
        </w:rPr>
        <w:t>九</w:t>
      </w:r>
      <w:r w:rsidRPr="00FA5694">
        <w:rPr>
          <w:rFonts w:ascii="黑体" w:eastAsia="黑体" w:hAnsi="华文细黑" w:cs="Times New Roman" w:hint="eastAsia"/>
          <w:sz w:val="19"/>
          <w:szCs w:val="24"/>
        </w:rPr>
        <w:t>章任何一条规定，认定为违纪。</w:t>
      </w:r>
    </w:p>
    <w:p w:rsidR="00FA5694" w:rsidRPr="00FA5694" w:rsidRDefault="00FA5694" w:rsidP="00FA5694">
      <w:pPr>
        <w:spacing w:line="360" w:lineRule="exact"/>
        <w:ind w:firstLineChars="200" w:firstLine="380"/>
        <w:rPr>
          <w:rFonts w:ascii="黑体" w:eastAsia="黑体" w:hAnsi="华文细黑" w:cs="Times New Roman"/>
          <w:sz w:val="19"/>
          <w:szCs w:val="24"/>
        </w:rPr>
      </w:pPr>
      <w:r w:rsidRPr="00FA5694">
        <w:rPr>
          <w:rFonts w:ascii="黑体" w:eastAsia="黑体" w:hAnsi="华文细黑" w:cs="Times New Roman" w:hint="eastAsia"/>
          <w:sz w:val="19"/>
          <w:szCs w:val="24"/>
        </w:rPr>
        <w:t>考生有下列情况之一者，应认定为作弊。该门课程总成绩以零分记，按《北京理工大学学生纪律处分条例》处理：</w:t>
      </w:r>
    </w:p>
    <w:p w:rsidR="00FA5694" w:rsidRPr="00FA5694" w:rsidRDefault="00FA5694" w:rsidP="00FA5694">
      <w:pPr>
        <w:spacing w:line="360" w:lineRule="exact"/>
        <w:ind w:firstLineChars="200" w:firstLine="380"/>
        <w:rPr>
          <w:rFonts w:ascii="黑体" w:eastAsia="黑体" w:hAnsi="华文细黑" w:cs="Times New Roman"/>
          <w:sz w:val="19"/>
          <w:szCs w:val="24"/>
        </w:rPr>
      </w:pPr>
      <w:r w:rsidRPr="00FA5694">
        <w:rPr>
          <w:rFonts w:ascii="黑体" w:eastAsia="黑体" w:hAnsi="华文细黑" w:cs="Times New Roman" w:hint="eastAsia"/>
          <w:sz w:val="19"/>
          <w:szCs w:val="24"/>
        </w:rPr>
        <w:t xml:space="preserve">（一） 考试中交头接耳，偷看他人试卷或草稿纸的； </w:t>
      </w:r>
    </w:p>
    <w:p w:rsidR="00FA5694" w:rsidRPr="00FA5694" w:rsidRDefault="00FA5694" w:rsidP="00FA5694">
      <w:pPr>
        <w:spacing w:line="360" w:lineRule="exact"/>
        <w:ind w:firstLineChars="200" w:firstLine="380"/>
        <w:rPr>
          <w:rFonts w:ascii="黑体" w:eastAsia="黑体" w:hAnsi="华文细黑" w:cs="Times New Roman"/>
          <w:sz w:val="19"/>
          <w:szCs w:val="24"/>
        </w:rPr>
      </w:pPr>
      <w:r w:rsidRPr="00FA5694">
        <w:rPr>
          <w:rFonts w:ascii="黑体" w:eastAsia="黑体" w:hAnsi="华文细黑" w:cs="Times New Roman" w:hint="eastAsia"/>
          <w:sz w:val="19"/>
          <w:szCs w:val="24"/>
        </w:rPr>
        <w:t>（二） 传接纸条或试卷，索要答案或向他人提供答案的；</w:t>
      </w:r>
    </w:p>
    <w:p w:rsidR="00FA5694" w:rsidRPr="00FA5694" w:rsidRDefault="00FA5694" w:rsidP="00FA5694">
      <w:pPr>
        <w:spacing w:line="360" w:lineRule="exact"/>
        <w:ind w:firstLineChars="200" w:firstLine="380"/>
        <w:rPr>
          <w:rFonts w:ascii="黑体" w:eastAsia="黑体" w:hAnsi="华文细黑" w:cs="Times New Roman"/>
          <w:sz w:val="19"/>
          <w:szCs w:val="24"/>
        </w:rPr>
      </w:pPr>
      <w:r w:rsidRPr="00FA5694">
        <w:rPr>
          <w:rFonts w:ascii="黑体" w:eastAsia="黑体" w:hAnsi="华文细黑" w:cs="Times New Roman" w:hint="eastAsia"/>
          <w:sz w:val="19"/>
          <w:szCs w:val="24"/>
        </w:rPr>
        <w:t>（三） 把答卷或有字迹的草稿纸移向邻座或竖起，为他人偷看提供方便的；</w:t>
      </w:r>
    </w:p>
    <w:p w:rsidR="00FA5694" w:rsidRPr="00FA5694" w:rsidRDefault="00FA5694" w:rsidP="00FA5694">
      <w:pPr>
        <w:spacing w:line="360" w:lineRule="exact"/>
        <w:ind w:firstLineChars="200" w:firstLine="380"/>
        <w:rPr>
          <w:rFonts w:ascii="黑体" w:eastAsia="黑体" w:hAnsi="华文细黑" w:cs="Times New Roman"/>
          <w:sz w:val="19"/>
          <w:szCs w:val="24"/>
        </w:rPr>
      </w:pPr>
      <w:r w:rsidRPr="00FA5694">
        <w:rPr>
          <w:rFonts w:ascii="黑体" w:eastAsia="黑体" w:hAnsi="华文细黑" w:cs="Times New Roman" w:hint="eastAsia"/>
          <w:sz w:val="19"/>
          <w:szCs w:val="24"/>
        </w:rPr>
        <w:t>（四） 在答卷上填写与本人身份不符的姓名、学号等信息的；</w:t>
      </w:r>
    </w:p>
    <w:p w:rsidR="00FA5694" w:rsidRPr="00FA5694" w:rsidRDefault="00FA5694" w:rsidP="00FA5694">
      <w:pPr>
        <w:spacing w:line="360" w:lineRule="exact"/>
        <w:ind w:firstLineChars="200" w:firstLine="380"/>
        <w:rPr>
          <w:rFonts w:ascii="黑体" w:eastAsia="黑体" w:hAnsi="华文细黑" w:cs="Times New Roman"/>
          <w:sz w:val="19"/>
          <w:szCs w:val="24"/>
        </w:rPr>
      </w:pPr>
      <w:r w:rsidRPr="00FA5694">
        <w:rPr>
          <w:rFonts w:ascii="黑体" w:eastAsia="黑体" w:hAnsi="华文细黑" w:cs="Times New Roman" w:hint="eastAsia"/>
          <w:sz w:val="19"/>
          <w:szCs w:val="24"/>
        </w:rPr>
        <w:t>（五） 利用文具盒、衣物或其他用品夹带与考试内容有关的笔记、复习提纲和纸条（不论看与否）等的；</w:t>
      </w:r>
    </w:p>
    <w:p w:rsidR="00FA5694" w:rsidRPr="00FA5694" w:rsidRDefault="00FA5694" w:rsidP="00FA5694">
      <w:pPr>
        <w:spacing w:line="360" w:lineRule="exact"/>
        <w:ind w:firstLineChars="200" w:firstLine="380"/>
        <w:rPr>
          <w:rFonts w:ascii="黑体" w:eastAsia="黑体" w:hAnsi="华文细黑" w:cs="Times New Roman"/>
          <w:sz w:val="19"/>
          <w:szCs w:val="24"/>
        </w:rPr>
      </w:pPr>
      <w:r w:rsidRPr="00FA5694">
        <w:rPr>
          <w:rFonts w:ascii="黑体" w:eastAsia="黑体" w:hAnsi="华文细黑" w:cs="Times New Roman" w:hint="eastAsia"/>
          <w:sz w:val="19"/>
          <w:szCs w:val="24"/>
        </w:rPr>
        <w:t>（六） 在桌面、身上等处写有与考试课程有关内容（不论看与否）的；</w:t>
      </w:r>
    </w:p>
    <w:p w:rsidR="00FA5694" w:rsidRPr="00FA5694" w:rsidRDefault="00FA5694" w:rsidP="00FA5694">
      <w:pPr>
        <w:spacing w:line="360" w:lineRule="exact"/>
        <w:ind w:firstLineChars="200" w:firstLine="380"/>
        <w:rPr>
          <w:rFonts w:ascii="黑体" w:eastAsia="黑体" w:hAnsi="华文细黑" w:cs="Times New Roman"/>
          <w:sz w:val="19"/>
          <w:szCs w:val="24"/>
        </w:rPr>
      </w:pPr>
      <w:r w:rsidRPr="00FA5694">
        <w:rPr>
          <w:rFonts w:ascii="黑体" w:eastAsia="黑体" w:hAnsi="华文细黑" w:cs="Times New Roman" w:hint="eastAsia"/>
          <w:sz w:val="19"/>
          <w:szCs w:val="24"/>
        </w:rPr>
        <w:t>（七） 强拿他人试卷/草稿纸（不论是否抄用）的；</w:t>
      </w:r>
    </w:p>
    <w:p w:rsidR="00FA5694" w:rsidRPr="00FA5694" w:rsidRDefault="00FA5694" w:rsidP="00FA5694">
      <w:pPr>
        <w:spacing w:line="360" w:lineRule="exact"/>
        <w:ind w:firstLineChars="200" w:firstLine="380"/>
        <w:rPr>
          <w:rFonts w:ascii="黑体" w:eastAsia="黑体" w:hAnsi="华文细黑" w:cs="Times New Roman"/>
          <w:sz w:val="19"/>
          <w:szCs w:val="24"/>
        </w:rPr>
      </w:pPr>
      <w:r w:rsidRPr="00FA5694">
        <w:rPr>
          <w:rFonts w:ascii="黑体" w:eastAsia="黑体" w:hAnsi="华文细黑" w:cs="Times New Roman" w:hint="eastAsia"/>
          <w:sz w:val="19"/>
          <w:szCs w:val="24"/>
        </w:rPr>
        <w:t>（八） 考试中直接或以借用工具书、文具、计算器等方式传接答卷或纸条的；</w:t>
      </w:r>
    </w:p>
    <w:p w:rsidR="00FA5694" w:rsidRPr="00FA5694" w:rsidRDefault="00FA5694" w:rsidP="00FA5694">
      <w:pPr>
        <w:spacing w:line="360" w:lineRule="exact"/>
        <w:ind w:firstLineChars="200" w:firstLine="380"/>
        <w:rPr>
          <w:rFonts w:ascii="黑体" w:eastAsia="黑体" w:hAnsi="华文细黑" w:cs="Times New Roman"/>
          <w:sz w:val="19"/>
          <w:szCs w:val="24"/>
        </w:rPr>
      </w:pPr>
      <w:r w:rsidRPr="00FA5694">
        <w:rPr>
          <w:rFonts w:ascii="黑体" w:eastAsia="黑体" w:hAnsi="华文细黑" w:cs="Times New Roman" w:hint="eastAsia"/>
          <w:sz w:val="19"/>
          <w:szCs w:val="24"/>
        </w:rPr>
        <w:t>（九） 未经主考同意使用电子记事本、电子辞典和有文字存储功能的计算器等的；</w:t>
      </w:r>
    </w:p>
    <w:p w:rsidR="00FA5694" w:rsidRPr="00FA5694" w:rsidRDefault="00FA5694" w:rsidP="00FA5694">
      <w:pPr>
        <w:spacing w:line="360" w:lineRule="exact"/>
        <w:ind w:firstLineChars="200" w:firstLine="380"/>
        <w:rPr>
          <w:rFonts w:ascii="黑体" w:eastAsia="黑体" w:hAnsi="华文细黑" w:cs="Times New Roman"/>
          <w:sz w:val="19"/>
          <w:szCs w:val="24"/>
        </w:rPr>
      </w:pPr>
      <w:r w:rsidRPr="00FA5694">
        <w:rPr>
          <w:rFonts w:ascii="黑体" w:eastAsia="黑体" w:hAnsi="华文细黑" w:cs="Times New Roman" w:hint="eastAsia"/>
          <w:sz w:val="19"/>
          <w:szCs w:val="24"/>
        </w:rPr>
        <w:t>（十） 未在监考人员指定的座位参加考试的；</w:t>
      </w:r>
    </w:p>
    <w:p w:rsidR="00FA5694" w:rsidRPr="00FA5694" w:rsidRDefault="00FA5694" w:rsidP="00FA5694">
      <w:pPr>
        <w:spacing w:line="360" w:lineRule="exact"/>
        <w:ind w:firstLineChars="200" w:firstLine="380"/>
        <w:rPr>
          <w:rFonts w:ascii="黑体" w:eastAsia="黑体" w:hAnsi="华文细黑" w:cs="Times New Roman"/>
          <w:sz w:val="19"/>
          <w:szCs w:val="24"/>
        </w:rPr>
      </w:pPr>
      <w:r w:rsidRPr="00FA5694">
        <w:rPr>
          <w:rFonts w:ascii="黑体" w:eastAsia="黑体" w:hAnsi="华文细黑" w:cs="Times New Roman" w:hint="eastAsia"/>
          <w:sz w:val="19"/>
          <w:szCs w:val="24"/>
        </w:rPr>
        <w:t>（十一） 将手机等存储设备或通讯工具带入考场并未放至指定位置的；</w:t>
      </w:r>
    </w:p>
    <w:p w:rsidR="00FA5694" w:rsidRPr="00FA5694" w:rsidRDefault="00FA5694" w:rsidP="00FA5694">
      <w:pPr>
        <w:spacing w:line="360" w:lineRule="exact"/>
        <w:ind w:firstLineChars="200" w:firstLine="380"/>
        <w:rPr>
          <w:rFonts w:ascii="黑体" w:eastAsia="黑体" w:hAnsi="华文细黑" w:cs="Times New Roman"/>
          <w:sz w:val="19"/>
          <w:szCs w:val="24"/>
        </w:rPr>
      </w:pPr>
      <w:r w:rsidRPr="00FA5694">
        <w:rPr>
          <w:rFonts w:ascii="黑体" w:eastAsia="黑体" w:hAnsi="华文细黑" w:cs="Times New Roman" w:hint="eastAsia"/>
          <w:sz w:val="19"/>
          <w:szCs w:val="24"/>
        </w:rPr>
        <w:t>（十二） 以不正当手段要求老师加分或隐瞒违纪作弊事实的。</w:t>
      </w:r>
    </w:p>
    <w:p w:rsidR="00FA5694" w:rsidRPr="00FA5694" w:rsidRDefault="00FA5694" w:rsidP="00FA5694">
      <w:pPr>
        <w:spacing w:line="360" w:lineRule="exact"/>
        <w:ind w:firstLineChars="200" w:firstLine="380"/>
        <w:rPr>
          <w:rFonts w:ascii="黑体" w:eastAsia="黑体" w:hAnsi="华文细黑" w:cs="Times New Roman"/>
          <w:sz w:val="19"/>
          <w:szCs w:val="24"/>
        </w:rPr>
      </w:pPr>
      <w:r w:rsidRPr="00FA5694">
        <w:rPr>
          <w:rFonts w:ascii="黑体" w:eastAsia="黑体" w:hAnsi="华文细黑" w:cs="Times New Roman" w:hint="eastAsia"/>
          <w:sz w:val="19"/>
          <w:szCs w:val="24"/>
        </w:rPr>
        <w:t>（十三） 有其他作弊行为的。</w:t>
      </w:r>
    </w:p>
    <w:p w:rsidR="00FA5694" w:rsidRPr="00FA5694" w:rsidRDefault="00FA5694" w:rsidP="00FA5694">
      <w:pPr>
        <w:spacing w:line="360" w:lineRule="exact"/>
        <w:ind w:firstLineChars="200" w:firstLine="381"/>
        <w:rPr>
          <w:rFonts w:ascii="黑体" w:eastAsia="黑体" w:hAnsi="华文细黑" w:cs="Times New Roman"/>
          <w:sz w:val="19"/>
          <w:szCs w:val="24"/>
        </w:rPr>
      </w:pPr>
      <w:r w:rsidRPr="00FA5694">
        <w:rPr>
          <w:rFonts w:ascii="黑体" w:eastAsia="黑体" w:hAnsi="华文细黑" w:cs="Times New Roman" w:hint="eastAsia"/>
          <w:b/>
          <w:sz w:val="19"/>
          <w:szCs w:val="24"/>
        </w:rPr>
        <w:t>第五十二条</w:t>
      </w:r>
      <w:r w:rsidRPr="00FA5694">
        <w:rPr>
          <w:rFonts w:ascii="黑体" w:eastAsia="黑体" w:hAnsi="华文细黑" w:cs="Times New Roman" w:hint="eastAsia"/>
          <w:sz w:val="19"/>
          <w:szCs w:val="24"/>
        </w:rPr>
        <w:t xml:space="preserve">  学生有下列情况之一者，应认定为严重作弊行为。</w:t>
      </w:r>
    </w:p>
    <w:p w:rsidR="00FA5694" w:rsidRPr="00FA5694" w:rsidRDefault="00FA5694" w:rsidP="00FA5694">
      <w:pPr>
        <w:spacing w:line="360" w:lineRule="exact"/>
        <w:ind w:firstLineChars="200" w:firstLine="380"/>
        <w:rPr>
          <w:rFonts w:ascii="黑体" w:eastAsia="黑体" w:hAnsi="华文细黑" w:cs="Times New Roman"/>
          <w:sz w:val="19"/>
          <w:szCs w:val="24"/>
        </w:rPr>
      </w:pPr>
      <w:r w:rsidRPr="00FA5694">
        <w:rPr>
          <w:rFonts w:ascii="黑体" w:eastAsia="黑体" w:hAnsi="华文细黑" w:cs="Times New Roman" w:hint="eastAsia"/>
          <w:sz w:val="19"/>
          <w:szCs w:val="24"/>
        </w:rPr>
        <w:t xml:space="preserve">（一） 请人代考和代人考试的； </w:t>
      </w:r>
    </w:p>
    <w:p w:rsidR="00FA5694" w:rsidRPr="00FA5694" w:rsidRDefault="00FA5694" w:rsidP="00FA5694">
      <w:pPr>
        <w:spacing w:line="360" w:lineRule="exact"/>
        <w:ind w:firstLineChars="200" w:firstLine="380"/>
        <w:rPr>
          <w:rFonts w:ascii="黑体" w:eastAsia="黑体" w:hAnsi="华文细黑" w:cs="Times New Roman"/>
          <w:sz w:val="19"/>
          <w:szCs w:val="24"/>
        </w:rPr>
      </w:pPr>
      <w:r w:rsidRPr="00FA5694">
        <w:rPr>
          <w:rFonts w:ascii="黑体" w:eastAsia="黑体" w:hAnsi="华文细黑" w:cs="Times New Roman" w:hint="eastAsia"/>
          <w:sz w:val="19"/>
          <w:szCs w:val="24"/>
        </w:rPr>
        <w:t>（二） 使用手机等存储设备或通讯工具作弊的；</w:t>
      </w:r>
    </w:p>
    <w:p w:rsidR="00FA5694" w:rsidRPr="00FA5694" w:rsidRDefault="00FA5694" w:rsidP="00FA5694">
      <w:pPr>
        <w:spacing w:line="360" w:lineRule="exact"/>
        <w:ind w:firstLineChars="200" w:firstLine="380"/>
        <w:rPr>
          <w:rFonts w:ascii="黑体" w:eastAsia="黑体" w:hAnsi="华文细黑" w:cs="Times New Roman"/>
          <w:sz w:val="19"/>
          <w:szCs w:val="24"/>
        </w:rPr>
      </w:pPr>
      <w:r w:rsidRPr="00FA5694">
        <w:rPr>
          <w:rFonts w:ascii="黑体" w:eastAsia="黑体" w:hAnsi="华文细黑" w:cs="Times New Roman" w:hint="eastAsia"/>
          <w:sz w:val="19"/>
          <w:szCs w:val="24"/>
        </w:rPr>
        <w:t>（三） 组织实施作弊的；</w:t>
      </w:r>
    </w:p>
    <w:p w:rsidR="00FA5694" w:rsidRPr="00FA5694" w:rsidRDefault="00FA5694" w:rsidP="00FA5694">
      <w:pPr>
        <w:spacing w:line="360" w:lineRule="exact"/>
        <w:ind w:firstLineChars="200" w:firstLine="380"/>
        <w:rPr>
          <w:rFonts w:ascii="黑体" w:eastAsia="黑体" w:hAnsi="华文细黑" w:cs="Times New Roman"/>
          <w:sz w:val="19"/>
          <w:szCs w:val="24"/>
        </w:rPr>
      </w:pPr>
      <w:r w:rsidRPr="00FA5694">
        <w:rPr>
          <w:rFonts w:ascii="黑体" w:eastAsia="黑体" w:hAnsi="华文细黑" w:cs="Times New Roman" w:hint="eastAsia"/>
          <w:sz w:val="19"/>
          <w:szCs w:val="24"/>
        </w:rPr>
        <w:t>（四） 第二次考试作弊的。</w:t>
      </w:r>
    </w:p>
    <w:p w:rsidR="00FA5694" w:rsidRPr="00FA5694" w:rsidRDefault="00FA5694" w:rsidP="00FA5694">
      <w:pPr>
        <w:keepNext/>
        <w:keepLines/>
        <w:widowControl/>
        <w:spacing w:beforeLines="50" w:before="156" w:line="360" w:lineRule="exact"/>
        <w:ind w:firstLineChars="200" w:firstLine="381"/>
        <w:jc w:val="center"/>
        <w:outlineLvl w:val="1"/>
        <w:rPr>
          <w:rFonts w:ascii="Arial" w:eastAsia="黑体" w:hAnsi="Arial" w:cs="Times New Roman"/>
          <w:b/>
          <w:bCs/>
          <w:kern w:val="0"/>
          <w:sz w:val="19"/>
          <w:szCs w:val="32"/>
        </w:rPr>
      </w:pPr>
      <w:bookmarkStart w:id="6" w:name="_Toc383593764"/>
      <w:r w:rsidRPr="00FA5694">
        <w:rPr>
          <w:rFonts w:ascii="Arial" w:eastAsia="黑体" w:hAnsi="Arial" w:cs="Times New Roman" w:hint="eastAsia"/>
          <w:b/>
          <w:bCs/>
          <w:kern w:val="0"/>
          <w:sz w:val="19"/>
          <w:szCs w:val="32"/>
        </w:rPr>
        <w:t>第十一章</w:t>
      </w:r>
      <w:r w:rsidRPr="00FA5694">
        <w:rPr>
          <w:rFonts w:ascii="Arial" w:eastAsia="黑体" w:hAnsi="Arial" w:cs="Times New Roman" w:hint="eastAsia"/>
          <w:b/>
          <w:bCs/>
          <w:kern w:val="0"/>
          <w:sz w:val="19"/>
          <w:szCs w:val="32"/>
        </w:rPr>
        <w:t xml:space="preserve">  </w:t>
      </w:r>
      <w:r w:rsidRPr="00FA5694">
        <w:rPr>
          <w:rFonts w:ascii="Arial" w:eastAsia="黑体" w:hAnsi="Arial" w:cs="Times New Roman" w:hint="eastAsia"/>
          <w:b/>
          <w:bCs/>
          <w:kern w:val="0"/>
          <w:sz w:val="19"/>
          <w:szCs w:val="32"/>
        </w:rPr>
        <w:t>违纪作弊处理程序</w:t>
      </w:r>
      <w:bookmarkEnd w:id="6"/>
    </w:p>
    <w:p w:rsidR="00FA5694" w:rsidRPr="00FA5694" w:rsidRDefault="00FA5694" w:rsidP="00FA5694">
      <w:pPr>
        <w:spacing w:line="360" w:lineRule="exact"/>
        <w:ind w:firstLineChars="200" w:firstLine="381"/>
        <w:rPr>
          <w:rFonts w:ascii="黑体" w:eastAsia="黑体" w:hAnsi="华文细黑" w:cs="Times New Roman"/>
          <w:sz w:val="19"/>
          <w:szCs w:val="24"/>
        </w:rPr>
      </w:pPr>
      <w:r w:rsidRPr="00FA5694">
        <w:rPr>
          <w:rFonts w:ascii="黑体" w:eastAsia="黑体" w:hAnsi="华文细黑" w:cs="Times New Roman" w:hint="eastAsia"/>
          <w:b/>
          <w:sz w:val="19"/>
          <w:szCs w:val="24"/>
        </w:rPr>
        <w:t>第五十三条</w:t>
      </w:r>
      <w:r w:rsidRPr="00FA5694">
        <w:rPr>
          <w:rFonts w:ascii="黑体" w:eastAsia="黑体" w:hAnsi="华文细黑" w:cs="Times New Roman" w:hint="eastAsia"/>
          <w:sz w:val="19"/>
          <w:szCs w:val="24"/>
        </w:rPr>
        <w:t xml:space="preserve">  对考试中的违纪作弊行为，监考人员要果断处理，并向学生本人明确指出其错误性质及对其违纪或作弊行为的确定，令其退出考场。对违纪作弊学生，主监考要填写《北京理工大学考场记录》和《学生考试违纪作弊处理审批表》，于考试结束后当日交学生所在学院教学办公室，经学院主管领导签署意见，连同《北京理工大学考场异常情况说明》、试卷和证物一并及时报</w:t>
      </w:r>
      <w:r w:rsidR="0060292E" w:rsidRPr="0060292E">
        <w:rPr>
          <w:rFonts w:ascii="黑体" w:eastAsia="黑体" w:hAnsi="华文细黑" w:cs="Times New Roman" w:hint="eastAsia"/>
          <w:color w:val="FF0000"/>
          <w:sz w:val="19"/>
          <w:szCs w:val="24"/>
        </w:rPr>
        <w:t>教务部</w:t>
      </w:r>
      <w:r w:rsidRPr="00FA5694">
        <w:rPr>
          <w:rFonts w:ascii="黑体" w:eastAsia="黑体" w:hAnsi="华文细黑" w:cs="Times New Roman" w:hint="eastAsia"/>
          <w:sz w:val="19"/>
          <w:szCs w:val="24"/>
        </w:rPr>
        <w:t>。</w:t>
      </w:r>
    </w:p>
    <w:p w:rsidR="00FA5694" w:rsidRPr="00FA5694" w:rsidRDefault="00FA5694" w:rsidP="00FA5694">
      <w:pPr>
        <w:spacing w:line="360" w:lineRule="exact"/>
        <w:ind w:firstLineChars="200" w:firstLine="381"/>
        <w:rPr>
          <w:rFonts w:ascii="黑体" w:eastAsia="黑体" w:hAnsi="华文细黑" w:cs="Times New Roman"/>
          <w:sz w:val="19"/>
          <w:szCs w:val="24"/>
        </w:rPr>
      </w:pPr>
      <w:r w:rsidRPr="00FA5694">
        <w:rPr>
          <w:rFonts w:ascii="黑体" w:eastAsia="黑体" w:hAnsi="华文细黑" w:cs="Times New Roman" w:hint="eastAsia"/>
          <w:b/>
          <w:sz w:val="19"/>
          <w:szCs w:val="24"/>
        </w:rPr>
        <w:t>第五十四条</w:t>
      </w:r>
      <w:r w:rsidRPr="00FA5694">
        <w:rPr>
          <w:rFonts w:ascii="黑体" w:eastAsia="黑体" w:hAnsi="华文细黑" w:cs="Times New Roman" w:hint="eastAsia"/>
          <w:sz w:val="19"/>
          <w:szCs w:val="24"/>
        </w:rPr>
        <w:t xml:space="preserve">  巡考人员发现考生违纪作弊，应立即向考场监考人员说明情况，由监考人员按上述办法处理。巡考人员应在《北京理工大学考场记录》上签名。</w:t>
      </w:r>
    </w:p>
    <w:p w:rsidR="00FA5694" w:rsidRPr="00FA5694" w:rsidRDefault="00FA5694" w:rsidP="00FA5694">
      <w:pPr>
        <w:spacing w:line="360" w:lineRule="exact"/>
        <w:ind w:firstLineChars="200" w:firstLine="381"/>
        <w:rPr>
          <w:rFonts w:ascii="黑体" w:eastAsia="黑体" w:hAnsi="华文细黑" w:cs="Times New Roman"/>
          <w:sz w:val="19"/>
          <w:szCs w:val="24"/>
        </w:rPr>
      </w:pPr>
      <w:r w:rsidRPr="00FA5694">
        <w:rPr>
          <w:rFonts w:ascii="黑体" w:eastAsia="黑体" w:hAnsi="华文细黑" w:cs="Times New Roman" w:hint="eastAsia"/>
          <w:b/>
          <w:sz w:val="19"/>
          <w:szCs w:val="24"/>
        </w:rPr>
        <w:t>第五十五条</w:t>
      </w:r>
      <w:r w:rsidRPr="00FA5694">
        <w:rPr>
          <w:rFonts w:ascii="黑体" w:eastAsia="黑体" w:hAnsi="华文细黑" w:cs="Times New Roman" w:hint="eastAsia"/>
          <w:sz w:val="19"/>
          <w:szCs w:val="24"/>
        </w:rPr>
        <w:t xml:space="preserve">  教师在阅卷或其他情况下发现的作弊问题，要及时书面报告（连同物证）所在单位教学办公室；经主管领导签署意见后报</w:t>
      </w:r>
      <w:r w:rsidR="0060292E" w:rsidRPr="0060292E">
        <w:rPr>
          <w:rFonts w:ascii="黑体" w:eastAsia="黑体" w:hAnsi="华文细黑" w:cs="Times New Roman" w:hint="eastAsia"/>
          <w:color w:val="FF0000"/>
          <w:sz w:val="19"/>
          <w:szCs w:val="24"/>
        </w:rPr>
        <w:t>教务部</w:t>
      </w:r>
      <w:r w:rsidRPr="00FA5694">
        <w:rPr>
          <w:rFonts w:ascii="黑体" w:eastAsia="黑体" w:hAnsi="华文细黑" w:cs="Times New Roman" w:hint="eastAsia"/>
          <w:sz w:val="19"/>
          <w:szCs w:val="24"/>
        </w:rPr>
        <w:t>。</w:t>
      </w:r>
    </w:p>
    <w:p w:rsidR="00FA5694" w:rsidRPr="00FA5694" w:rsidRDefault="00FA5694" w:rsidP="00FA5694">
      <w:pPr>
        <w:spacing w:line="360" w:lineRule="exact"/>
        <w:ind w:firstLineChars="200" w:firstLine="381"/>
        <w:rPr>
          <w:rFonts w:ascii="黑体" w:eastAsia="黑体" w:hAnsi="华文细黑" w:cs="Times New Roman"/>
          <w:sz w:val="19"/>
          <w:szCs w:val="24"/>
        </w:rPr>
      </w:pPr>
      <w:r w:rsidRPr="00FA5694">
        <w:rPr>
          <w:rFonts w:ascii="黑体" w:eastAsia="黑体" w:hAnsi="华文细黑" w:cs="Times New Roman" w:hint="eastAsia"/>
          <w:b/>
          <w:sz w:val="19"/>
          <w:szCs w:val="24"/>
        </w:rPr>
        <w:t>第五十六条</w:t>
      </w:r>
      <w:r w:rsidRPr="00FA5694">
        <w:rPr>
          <w:rFonts w:ascii="黑体" w:eastAsia="黑体" w:hAnsi="华文细黑" w:cs="Times New Roman" w:hint="eastAsia"/>
          <w:sz w:val="19"/>
          <w:szCs w:val="24"/>
        </w:rPr>
        <w:t xml:space="preserve">  </w:t>
      </w:r>
      <w:r w:rsidR="0060292E" w:rsidRPr="0060292E">
        <w:rPr>
          <w:rFonts w:ascii="黑体" w:eastAsia="黑体" w:hAnsi="华文细黑" w:cs="Times New Roman" w:hint="eastAsia"/>
          <w:color w:val="FF0000"/>
          <w:sz w:val="19"/>
          <w:szCs w:val="24"/>
        </w:rPr>
        <w:t>教务部</w:t>
      </w:r>
      <w:r w:rsidRPr="00FA5694">
        <w:rPr>
          <w:rFonts w:ascii="黑体" w:eastAsia="黑体" w:hAnsi="华文细黑" w:cs="Times New Roman" w:hint="eastAsia"/>
          <w:sz w:val="19"/>
          <w:szCs w:val="24"/>
        </w:rPr>
        <w:t>对举报的违纪作弊信息，将及时到相关单位核实情况，违纪作弊材料一经确认，按本规定执行。</w:t>
      </w:r>
    </w:p>
    <w:p w:rsidR="00FA5694" w:rsidRPr="00FA5694" w:rsidRDefault="00FA5694" w:rsidP="00FA5694">
      <w:pPr>
        <w:keepNext/>
        <w:keepLines/>
        <w:widowControl/>
        <w:spacing w:beforeLines="50" w:before="156" w:line="360" w:lineRule="exact"/>
        <w:ind w:firstLineChars="200" w:firstLine="381"/>
        <w:jc w:val="center"/>
        <w:outlineLvl w:val="1"/>
        <w:rPr>
          <w:rFonts w:ascii="Arial" w:eastAsia="黑体" w:hAnsi="Arial" w:cs="Times New Roman"/>
          <w:b/>
          <w:bCs/>
          <w:kern w:val="0"/>
          <w:sz w:val="19"/>
          <w:szCs w:val="32"/>
        </w:rPr>
      </w:pPr>
      <w:bookmarkStart w:id="7" w:name="_Toc383593765"/>
      <w:r w:rsidRPr="00FA5694">
        <w:rPr>
          <w:rFonts w:ascii="Arial" w:eastAsia="黑体" w:hAnsi="Arial" w:cs="Times New Roman" w:hint="eastAsia"/>
          <w:b/>
          <w:bCs/>
          <w:kern w:val="0"/>
          <w:sz w:val="19"/>
          <w:szCs w:val="32"/>
        </w:rPr>
        <w:lastRenderedPageBreak/>
        <w:t>第十二章　附</w:t>
      </w:r>
      <w:r w:rsidRPr="00FA5694">
        <w:rPr>
          <w:rFonts w:ascii="Arial" w:eastAsia="黑体" w:hAnsi="Arial" w:cs="Times New Roman" w:hint="eastAsia"/>
          <w:b/>
          <w:bCs/>
          <w:kern w:val="0"/>
          <w:sz w:val="19"/>
          <w:szCs w:val="32"/>
        </w:rPr>
        <w:t xml:space="preserve">  </w:t>
      </w:r>
      <w:r w:rsidRPr="00FA5694">
        <w:rPr>
          <w:rFonts w:ascii="Arial" w:eastAsia="黑体" w:hAnsi="Arial" w:cs="Times New Roman" w:hint="eastAsia"/>
          <w:b/>
          <w:bCs/>
          <w:kern w:val="0"/>
          <w:sz w:val="19"/>
          <w:szCs w:val="32"/>
        </w:rPr>
        <w:t>则</w:t>
      </w:r>
      <w:bookmarkEnd w:id="7"/>
    </w:p>
    <w:p w:rsidR="00FA5694" w:rsidRPr="00FA5694" w:rsidRDefault="00FA5694" w:rsidP="00FA5694">
      <w:pPr>
        <w:spacing w:line="360" w:lineRule="exact"/>
        <w:ind w:firstLineChars="200" w:firstLine="381"/>
        <w:rPr>
          <w:rFonts w:ascii="黑体" w:eastAsia="黑体" w:hAnsi="华文细黑" w:cs="Times New Roman"/>
          <w:sz w:val="19"/>
          <w:szCs w:val="24"/>
        </w:rPr>
      </w:pPr>
      <w:r w:rsidRPr="00FA5694">
        <w:rPr>
          <w:rFonts w:ascii="黑体" w:eastAsia="黑体" w:hAnsi="华文细黑" w:cs="Times New Roman" w:hint="eastAsia"/>
          <w:b/>
          <w:sz w:val="19"/>
          <w:szCs w:val="24"/>
        </w:rPr>
        <w:t>第五十七条</w:t>
      </w:r>
      <w:r w:rsidRPr="00FA5694">
        <w:rPr>
          <w:rFonts w:ascii="黑体" w:eastAsia="黑体" w:hAnsi="华文细黑" w:cs="Times New Roman" w:hint="eastAsia"/>
          <w:sz w:val="19"/>
          <w:szCs w:val="24"/>
        </w:rPr>
        <w:t xml:space="preserve">  任课教师、考务工作人员、监考人员在考试工作中有失职行为或违反教学纪律和考试纪律构成教学事故的，依据《北京理工大学教学事故认定及处理规定》等相关规定予以处理。</w:t>
      </w:r>
    </w:p>
    <w:p w:rsidR="00FA5694" w:rsidRPr="00FA5694" w:rsidRDefault="00FA5694" w:rsidP="00FA5694">
      <w:pPr>
        <w:spacing w:line="360" w:lineRule="exact"/>
        <w:ind w:firstLineChars="200" w:firstLine="381"/>
        <w:rPr>
          <w:rFonts w:ascii="黑体" w:eastAsia="黑体" w:hAnsi="华文细黑" w:cs="Times New Roman"/>
          <w:sz w:val="19"/>
          <w:szCs w:val="24"/>
        </w:rPr>
      </w:pPr>
      <w:r w:rsidRPr="00FA5694">
        <w:rPr>
          <w:rFonts w:ascii="黑体" w:eastAsia="黑体" w:hAnsi="华文细黑" w:cs="Times New Roman" w:hint="eastAsia"/>
          <w:b/>
          <w:sz w:val="19"/>
          <w:szCs w:val="24"/>
        </w:rPr>
        <w:t>第五十八条</w:t>
      </w:r>
      <w:r w:rsidRPr="00FA5694">
        <w:rPr>
          <w:rFonts w:ascii="黑体" w:eastAsia="黑体" w:hAnsi="华文细黑" w:cs="Times New Roman" w:hint="eastAsia"/>
          <w:sz w:val="19"/>
          <w:szCs w:val="24"/>
        </w:rPr>
        <w:t xml:space="preserve">  考试期间如遇突发事件，监考人员应及时与开课单位教学办公室或</w:t>
      </w:r>
      <w:r w:rsidR="0060292E" w:rsidRPr="0060292E">
        <w:rPr>
          <w:rFonts w:ascii="黑体" w:eastAsia="黑体" w:hAnsi="华文细黑" w:cs="Times New Roman" w:hint="eastAsia"/>
          <w:color w:val="FF0000"/>
          <w:sz w:val="19"/>
          <w:szCs w:val="24"/>
        </w:rPr>
        <w:t>教务部</w:t>
      </w:r>
      <w:r w:rsidRPr="00FA5694">
        <w:rPr>
          <w:rFonts w:ascii="黑体" w:eastAsia="黑体" w:hAnsi="华文细黑" w:cs="Times New Roman" w:hint="eastAsia"/>
          <w:sz w:val="19"/>
          <w:szCs w:val="24"/>
        </w:rPr>
        <w:t>联系；如情况需要，也应联系考生所在学院，启动考试应急预案。</w:t>
      </w:r>
    </w:p>
    <w:p w:rsidR="00FA5694" w:rsidRPr="00FA5694" w:rsidRDefault="00FA5694" w:rsidP="00FA5694">
      <w:pPr>
        <w:spacing w:line="360" w:lineRule="exact"/>
        <w:ind w:firstLineChars="200" w:firstLine="381"/>
        <w:rPr>
          <w:rFonts w:ascii="黑体" w:eastAsia="黑体" w:hAnsi="华文细黑" w:cs="Times New Roman"/>
          <w:sz w:val="19"/>
          <w:szCs w:val="24"/>
        </w:rPr>
      </w:pPr>
      <w:r w:rsidRPr="00FA5694">
        <w:rPr>
          <w:rFonts w:ascii="黑体" w:eastAsia="黑体" w:hAnsi="华文细黑" w:cs="Times New Roman" w:hint="eastAsia"/>
          <w:b/>
          <w:sz w:val="19"/>
          <w:szCs w:val="24"/>
        </w:rPr>
        <w:t>第五十九条</w:t>
      </w:r>
      <w:r w:rsidRPr="00FA5694">
        <w:rPr>
          <w:rFonts w:ascii="黑体" w:eastAsia="黑体" w:hAnsi="华文细黑" w:cs="Times New Roman" w:hint="eastAsia"/>
          <w:sz w:val="19"/>
          <w:szCs w:val="24"/>
        </w:rPr>
        <w:t xml:space="preserve">  考试期间，学校组织考场巡视人员按照本条例的规定要求，对各院(系)分散进行的考试和期末考试考场进行巡视和随机抽查评估，对考场评估优秀的单位和个人予以表彰和奖励。</w:t>
      </w:r>
    </w:p>
    <w:p w:rsidR="00FA5694" w:rsidRPr="00FA5694" w:rsidRDefault="00FA5694" w:rsidP="00FA5694">
      <w:pPr>
        <w:spacing w:line="360" w:lineRule="exact"/>
        <w:ind w:firstLineChars="200" w:firstLine="381"/>
        <w:rPr>
          <w:rFonts w:ascii="黑体" w:eastAsia="黑体" w:hAnsi="华文细黑" w:cs="Times New Roman"/>
          <w:sz w:val="19"/>
          <w:szCs w:val="24"/>
        </w:rPr>
      </w:pPr>
      <w:r w:rsidRPr="00FA5694">
        <w:rPr>
          <w:rFonts w:ascii="黑体" w:eastAsia="黑体" w:hAnsi="华文细黑" w:cs="Times New Roman" w:hint="eastAsia"/>
          <w:b/>
          <w:sz w:val="19"/>
          <w:szCs w:val="24"/>
        </w:rPr>
        <w:t>第六十条</w:t>
      </w:r>
      <w:r w:rsidRPr="00FA5694">
        <w:rPr>
          <w:rFonts w:ascii="黑体" w:eastAsia="黑体" w:hAnsi="华文细黑" w:cs="Times New Roman" w:hint="eastAsia"/>
          <w:sz w:val="19"/>
          <w:szCs w:val="24"/>
        </w:rPr>
        <w:t xml:space="preserve">  本规定自发布之日起开始执行。如其他有关规定与本规定不一致，以本规定为准。 </w:t>
      </w:r>
    </w:p>
    <w:p w:rsidR="00FA5694" w:rsidRPr="00FA5694" w:rsidRDefault="00FA5694" w:rsidP="00FA5694">
      <w:pPr>
        <w:spacing w:line="360" w:lineRule="exact"/>
        <w:ind w:firstLineChars="200" w:firstLine="380"/>
        <w:rPr>
          <w:rFonts w:ascii="黑体" w:eastAsia="黑体" w:hAnsi="华文细黑" w:cs="Times New Roman"/>
          <w:sz w:val="19"/>
          <w:szCs w:val="24"/>
        </w:rPr>
      </w:pPr>
    </w:p>
    <w:p w:rsidR="00FA5694" w:rsidRPr="00FA5694" w:rsidRDefault="00FA5694" w:rsidP="00FA5694">
      <w:pPr>
        <w:spacing w:line="360" w:lineRule="exact"/>
        <w:ind w:firstLineChars="200" w:firstLine="380"/>
        <w:jc w:val="right"/>
        <w:rPr>
          <w:rFonts w:ascii="黑体" w:eastAsia="黑体" w:hAnsi="华文细黑" w:cs="Times New Roman"/>
          <w:sz w:val="19"/>
          <w:szCs w:val="24"/>
        </w:rPr>
      </w:pPr>
      <w:r w:rsidRPr="00FA5694">
        <w:rPr>
          <w:rFonts w:ascii="黑体" w:eastAsia="黑体" w:hAnsi="华文细黑" w:cs="Times New Roman" w:hint="eastAsia"/>
          <w:sz w:val="19"/>
          <w:szCs w:val="24"/>
        </w:rPr>
        <w:t xml:space="preserve">                                 北京理工大学</w:t>
      </w:r>
      <w:r w:rsidR="0060292E" w:rsidRPr="0060292E">
        <w:rPr>
          <w:rFonts w:ascii="黑体" w:eastAsia="黑体" w:hAnsi="华文细黑" w:cs="Times New Roman" w:hint="eastAsia"/>
          <w:color w:val="FF0000"/>
          <w:sz w:val="19"/>
          <w:szCs w:val="24"/>
        </w:rPr>
        <w:t>教务部</w:t>
      </w:r>
    </w:p>
    <w:p w:rsidR="00FA5694" w:rsidRPr="00FA5694" w:rsidRDefault="00FA5694" w:rsidP="00FA5694">
      <w:pPr>
        <w:spacing w:line="360" w:lineRule="exact"/>
        <w:ind w:right="191" w:firstLineChars="200" w:firstLine="380"/>
        <w:jc w:val="right"/>
        <w:rPr>
          <w:rFonts w:ascii="Times New Roman" w:eastAsia="黑体" w:hAnsi="Times New Roman" w:cs="Times New Roman"/>
          <w:sz w:val="19"/>
          <w:szCs w:val="24"/>
        </w:rPr>
      </w:pPr>
      <w:r w:rsidRPr="00FA5694">
        <w:rPr>
          <w:rFonts w:ascii="黑体" w:eastAsia="黑体" w:hAnsi="华文细黑" w:cs="Times New Roman" w:hint="eastAsia"/>
          <w:sz w:val="19"/>
          <w:szCs w:val="24"/>
        </w:rPr>
        <w:t>2014年1月</w:t>
      </w:r>
    </w:p>
    <w:p w:rsidR="00A95090" w:rsidRPr="00FA5694" w:rsidRDefault="00A95090"/>
    <w:sectPr w:rsidR="00A95090" w:rsidRPr="00FA56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E6C" w:rsidRDefault="00671E6C" w:rsidP="00FA5694">
      <w:r>
        <w:separator/>
      </w:r>
    </w:p>
  </w:endnote>
  <w:endnote w:type="continuationSeparator" w:id="0">
    <w:p w:rsidR="00671E6C" w:rsidRDefault="00671E6C" w:rsidP="00FA5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新魏">
    <w:charset w:val="86"/>
    <w:family w:val="auto"/>
    <w:pitch w:val="variable"/>
    <w:sig w:usb0="00000001" w:usb1="080F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charset w:val="86"/>
    <w:family w:val="auto"/>
    <w:pitch w:val="variable"/>
    <w:sig w:usb0="00000287" w:usb1="080F0000" w:usb2="00000010" w:usb3="00000000" w:csb0="0004009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E6C" w:rsidRDefault="00671E6C" w:rsidP="00FA5694">
      <w:r>
        <w:separator/>
      </w:r>
    </w:p>
  </w:footnote>
  <w:footnote w:type="continuationSeparator" w:id="0">
    <w:p w:rsidR="00671E6C" w:rsidRDefault="00671E6C" w:rsidP="00FA5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61"/>
    <w:rsid w:val="00071DD2"/>
    <w:rsid w:val="000B2FAD"/>
    <w:rsid w:val="000B5A0E"/>
    <w:rsid w:val="00392F08"/>
    <w:rsid w:val="005E72E3"/>
    <w:rsid w:val="0060292E"/>
    <w:rsid w:val="00671E6C"/>
    <w:rsid w:val="0080409B"/>
    <w:rsid w:val="00A95090"/>
    <w:rsid w:val="00AD3325"/>
    <w:rsid w:val="00C253F1"/>
    <w:rsid w:val="00D76461"/>
    <w:rsid w:val="00FA5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0A78B0-A20D-41DD-B7F1-C803C871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69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5694"/>
    <w:rPr>
      <w:sz w:val="18"/>
      <w:szCs w:val="18"/>
    </w:rPr>
  </w:style>
  <w:style w:type="paragraph" w:styleId="a5">
    <w:name w:val="footer"/>
    <w:basedOn w:val="a"/>
    <w:link w:val="a6"/>
    <w:uiPriority w:val="99"/>
    <w:unhideWhenUsed/>
    <w:rsid w:val="00FA5694"/>
    <w:pPr>
      <w:tabs>
        <w:tab w:val="center" w:pos="4153"/>
        <w:tab w:val="right" w:pos="8306"/>
      </w:tabs>
      <w:snapToGrid w:val="0"/>
      <w:jc w:val="left"/>
    </w:pPr>
    <w:rPr>
      <w:sz w:val="18"/>
      <w:szCs w:val="18"/>
    </w:rPr>
  </w:style>
  <w:style w:type="character" w:customStyle="1" w:styleId="a6">
    <w:name w:val="页脚 字符"/>
    <w:basedOn w:val="a0"/>
    <w:link w:val="a5"/>
    <w:uiPriority w:val="99"/>
    <w:rsid w:val="00FA56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412</Words>
  <Characters>2355</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郑淏元</cp:lastModifiedBy>
  <cp:revision>4</cp:revision>
  <dcterms:created xsi:type="dcterms:W3CDTF">2018-06-26T08:53:00Z</dcterms:created>
  <dcterms:modified xsi:type="dcterms:W3CDTF">2019-06-28T08:12:00Z</dcterms:modified>
</cp:coreProperties>
</file>